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C3002" w14:textId="03E60B1A" w:rsidR="00952101" w:rsidRPr="002C7BED" w:rsidRDefault="00952101" w:rsidP="00952101">
      <w:pPr>
        <w:suppressAutoHyphens w:val="0"/>
        <w:overflowPunct/>
        <w:autoSpaceDE/>
        <w:autoSpaceDN/>
        <w:adjustRightInd/>
        <w:spacing w:after="0" w:line="240" w:lineRule="auto"/>
        <w:jc w:val="left"/>
        <w:textAlignment w:val="auto"/>
        <w:rPr>
          <w:noProof/>
          <w:lang w:val="en-US"/>
        </w:rPr>
      </w:pPr>
    </w:p>
    <w:p w14:paraId="76CAA22D" w14:textId="6621EA22" w:rsidR="00952101" w:rsidRPr="002C7BED" w:rsidRDefault="00952101" w:rsidP="00952101">
      <w:pPr>
        <w:suppressAutoHyphens w:val="0"/>
        <w:overflowPunct/>
        <w:autoSpaceDE/>
        <w:autoSpaceDN/>
        <w:adjustRightInd/>
        <w:spacing w:after="0" w:line="240" w:lineRule="auto"/>
        <w:jc w:val="left"/>
        <w:textAlignment w:val="auto"/>
        <w:rPr>
          <w:noProof/>
          <w:lang w:val="en-US"/>
        </w:rPr>
      </w:pPr>
    </w:p>
    <w:p w14:paraId="56BC964D" w14:textId="77777777" w:rsidR="00952101" w:rsidRPr="002C7BED" w:rsidRDefault="00952101" w:rsidP="00952101">
      <w:pPr>
        <w:suppressAutoHyphens w:val="0"/>
        <w:overflowPunct/>
        <w:autoSpaceDE/>
        <w:autoSpaceDN/>
        <w:adjustRightInd/>
        <w:spacing w:after="0" w:line="240" w:lineRule="auto"/>
        <w:jc w:val="left"/>
        <w:textAlignment w:val="auto"/>
        <w:rPr>
          <w:noProof/>
          <w:lang w:val="en-US"/>
        </w:rPr>
      </w:pPr>
    </w:p>
    <w:p w14:paraId="1BDEEEDA" w14:textId="77777777" w:rsidR="00952101" w:rsidRPr="002C7BED" w:rsidRDefault="00952101" w:rsidP="00952101">
      <w:pPr>
        <w:suppressAutoHyphens w:val="0"/>
        <w:overflowPunct/>
        <w:autoSpaceDE/>
        <w:autoSpaceDN/>
        <w:adjustRightInd/>
        <w:spacing w:after="0" w:line="240" w:lineRule="auto"/>
        <w:jc w:val="left"/>
        <w:textAlignment w:val="auto"/>
        <w:rPr>
          <w:noProof/>
          <w:lang w:val="en-US"/>
        </w:rPr>
      </w:pPr>
    </w:p>
    <w:p w14:paraId="527DE3BB" w14:textId="77777777" w:rsidR="00952101" w:rsidRPr="002C7BED" w:rsidRDefault="00952101" w:rsidP="00952101">
      <w:pPr>
        <w:suppressAutoHyphens w:val="0"/>
        <w:overflowPunct/>
        <w:autoSpaceDE/>
        <w:autoSpaceDN/>
        <w:adjustRightInd/>
        <w:spacing w:after="0" w:line="240" w:lineRule="auto"/>
        <w:jc w:val="left"/>
        <w:textAlignment w:val="auto"/>
        <w:rPr>
          <w:noProof/>
          <w:lang w:val="en-US"/>
        </w:rPr>
      </w:pPr>
    </w:p>
    <w:p w14:paraId="42966229" w14:textId="5579F110" w:rsidR="00952101" w:rsidRPr="002C7BED" w:rsidRDefault="00952101" w:rsidP="00952101">
      <w:pPr>
        <w:suppressAutoHyphens w:val="0"/>
        <w:overflowPunct/>
        <w:autoSpaceDE/>
        <w:autoSpaceDN/>
        <w:adjustRightInd/>
        <w:spacing w:after="0" w:line="240" w:lineRule="auto"/>
        <w:jc w:val="left"/>
        <w:textAlignment w:val="auto"/>
        <w:rPr>
          <w:noProof/>
          <w:lang w:val="en-US"/>
        </w:rPr>
      </w:pPr>
    </w:p>
    <w:p w14:paraId="1E40A7F2" w14:textId="47C789A4" w:rsidR="00952101" w:rsidRPr="002C7BED" w:rsidRDefault="00952101" w:rsidP="00952101">
      <w:pPr>
        <w:suppressAutoHyphens w:val="0"/>
        <w:overflowPunct/>
        <w:autoSpaceDE/>
        <w:autoSpaceDN/>
        <w:adjustRightInd/>
        <w:spacing w:after="0" w:line="240" w:lineRule="auto"/>
        <w:jc w:val="left"/>
        <w:textAlignment w:val="auto"/>
        <w:rPr>
          <w:noProof/>
          <w:lang w:val="en-US"/>
        </w:rPr>
      </w:pPr>
    </w:p>
    <w:p w14:paraId="3177BBB7" w14:textId="77777777" w:rsidR="00952101" w:rsidRPr="002C7BED" w:rsidRDefault="00952101" w:rsidP="00952101">
      <w:pPr>
        <w:suppressAutoHyphens w:val="0"/>
        <w:overflowPunct/>
        <w:autoSpaceDE/>
        <w:autoSpaceDN/>
        <w:adjustRightInd/>
        <w:spacing w:after="0" w:line="240" w:lineRule="auto"/>
        <w:jc w:val="left"/>
        <w:textAlignment w:val="auto"/>
        <w:rPr>
          <w:noProof/>
          <w:lang w:val="en-US"/>
        </w:rPr>
      </w:pPr>
    </w:p>
    <w:p w14:paraId="59693C49" w14:textId="7F68EA8D" w:rsidR="00952101" w:rsidRPr="002C7BED" w:rsidRDefault="00952101" w:rsidP="00952101">
      <w:pPr>
        <w:suppressAutoHyphens w:val="0"/>
        <w:overflowPunct/>
        <w:autoSpaceDE/>
        <w:autoSpaceDN/>
        <w:adjustRightInd/>
        <w:spacing w:after="0" w:line="240" w:lineRule="auto"/>
        <w:jc w:val="left"/>
        <w:textAlignment w:val="auto"/>
        <w:rPr>
          <w:noProof/>
          <w:lang w:val="en-US"/>
        </w:rPr>
      </w:pPr>
    </w:p>
    <w:p w14:paraId="353AB06F" w14:textId="25C4B022" w:rsidR="00952101" w:rsidRPr="002C7BED" w:rsidRDefault="006E1190" w:rsidP="00952101">
      <w:pPr>
        <w:suppressAutoHyphens w:val="0"/>
        <w:overflowPunct/>
        <w:autoSpaceDE/>
        <w:autoSpaceDN/>
        <w:adjustRightInd/>
        <w:spacing w:after="0" w:line="240" w:lineRule="auto"/>
        <w:jc w:val="center"/>
        <w:textAlignment w:val="auto"/>
        <w:rPr>
          <w:b/>
          <w:noProof/>
          <w:color w:val="1F497D" w:themeColor="text2"/>
          <w:sz w:val="72"/>
          <w:szCs w:val="72"/>
          <w:lang w:val="en-US"/>
        </w:rPr>
      </w:pPr>
      <w:r w:rsidRPr="002C7BED">
        <w:rPr>
          <w:b/>
          <w:noProof/>
          <w:color w:val="1F497D" w:themeColor="text2"/>
          <w:sz w:val="72"/>
          <w:szCs w:val="72"/>
          <w:lang w:val="en-US"/>
        </w:rPr>
        <w:t>Selection of Consultants</w:t>
      </w:r>
    </w:p>
    <w:p w14:paraId="278F6C17" w14:textId="300D326D" w:rsidR="00996C7E" w:rsidRPr="002C7BED" w:rsidRDefault="00996C7E" w:rsidP="00952101">
      <w:pPr>
        <w:suppressAutoHyphens w:val="0"/>
        <w:overflowPunct/>
        <w:autoSpaceDE/>
        <w:autoSpaceDN/>
        <w:adjustRightInd/>
        <w:spacing w:after="0" w:line="240" w:lineRule="auto"/>
        <w:jc w:val="center"/>
        <w:textAlignment w:val="auto"/>
        <w:rPr>
          <w:b/>
          <w:noProof/>
          <w:color w:val="1F497D" w:themeColor="text2"/>
          <w:sz w:val="72"/>
          <w:szCs w:val="72"/>
          <w:lang w:val="en-US"/>
        </w:rPr>
      </w:pPr>
    </w:p>
    <w:p w14:paraId="4432790F" w14:textId="5DE4EA36" w:rsidR="00996C7E" w:rsidRPr="002C7BED" w:rsidRDefault="00996C7E" w:rsidP="00952101">
      <w:pPr>
        <w:suppressAutoHyphens w:val="0"/>
        <w:overflowPunct/>
        <w:autoSpaceDE/>
        <w:autoSpaceDN/>
        <w:adjustRightInd/>
        <w:spacing w:after="0" w:line="240" w:lineRule="auto"/>
        <w:jc w:val="center"/>
        <w:textAlignment w:val="auto"/>
        <w:rPr>
          <w:b/>
          <w:noProof/>
          <w:color w:val="1F497D" w:themeColor="text2"/>
          <w:sz w:val="72"/>
          <w:szCs w:val="72"/>
          <w:lang w:val="en-US"/>
        </w:rPr>
      </w:pPr>
      <w:r w:rsidRPr="002C7BED">
        <w:rPr>
          <w:b/>
          <w:noProof/>
          <w:color w:val="1F497D" w:themeColor="text2"/>
          <w:sz w:val="72"/>
          <w:szCs w:val="72"/>
          <w:lang w:val="en-US"/>
        </w:rPr>
        <w:t xml:space="preserve">Call for </w:t>
      </w:r>
      <w:r w:rsidR="008F70CF" w:rsidRPr="002C7BED">
        <w:rPr>
          <w:b/>
          <w:noProof/>
          <w:color w:val="1F497D" w:themeColor="text2"/>
          <w:sz w:val="72"/>
          <w:szCs w:val="72"/>
          <w:lang w:val="en-US"/>
        </w:rPr>
        <w:t>Expressions</w:t>
      </w:r>
      <w:r w:rsidRPr="002C7BED">
        <w:rPr>
          <w:b/>
          <w:noProof/>
          <w:color w:val="1F497D" w:themeColor="text2"/>
          <w:sz w:val="72"/>
          <w:szCs w:val="72"/>
          <w:lang w:val="en-US"/>
        </w:rPr>
        <w:t xml:space="preserve"> of Interest</w:t>
      </w:r>
    </w:p>
    <w:p w14:paraId="5F5B11F5" w14:textId="0361132A" w:rsidR="00952101" w:rsidRPr="002C7BED" w:rsidRDefault="00952101" w:rsidP="00952101">
      <w:pPr>
        <w:rPr>
          <w:noProof/>
          <w:lang w:val="en-US"/>
        </w:rPr>
      </w:pPr>
    </w:p>
    <w:p w14:paraId="43CCD838" w14:textId="09F2EC43" w:rsidR="00952101" w:rsidRPr="002C7BED" w:rsidRDefault="00952101" w:rsidP="00952101">
      <w:pPr>
        <w:rPr>
          <w:noProof/>
          <w:lang w:val="en-US"/>
        </w:rPr>
      </w:pPr>
    </w:p>
    <w:p w14:paraId="248FAB9F" w14:textId="32E391B8" w:rsidR="00952101" w:rsidRPr="002C7BED" w:rsidRDefault="00952101" w:rsidP="00952101">
      <w:pPr>
        <w:rPr>
          <w:noProof/>
          <w:lang w:val="en-US"/>
        </w:rPr>
      </w:pPr>
    </w:p>
    <w:p w14:paraId="1047E6C6" w14:textId="359AB0A0" w:rsidR="00384504" w:rsidRPr="00E96CC8" w:rsidRDefault="00384504" w:rsidP="00384504">
      <w:pPr>
        <w:jc w:val="center"/>
        <w:rPr>
          <w:b/>
          <w:noProof/>
          <w:sz w:val="36"/>
          <w:szCs w:val="36"/>
          <w:lang w:val="en-US"/>
        </w:rPr>
      </w:pPr>
      <w:r w:rsidRPr="00E96CC8">
        <w:rPr>
          <w:b/>
          <w:noProof/>
          <w:sz w:val="36"/>
          <w:szCs w:val="36"/>
          <w:lang w:val="en-US"/>
        </w:rPr>
        <w:t>PT Sarana Multi Infrastruktur (Persero)</w:t>
      </w:r>
    </w:p>
    <w:p w14:paraId="3F73F831" w14:textId="6B13A29F" w:rsidR="00952101" w:rsidRPr="00E96CC8" w:rsidRDefault="00952101" w:rsidP="00952101">
      <w:pPr>
        <w:rPr>
          <w:noProof/>
          <w:lang w:val="en-US"/>
        </w:rPr>
      </w:pPr>
    </w:p>
    <w:p w14:paraId="5F0555ED" w14:textId="3E4F8616" w:rsidR="00952101" w:rsidRPr="002C7BED" w:rsidRDefault="00952101" w:rsidP="00952101">
      <w:pPr>
        <w:jc w:val="center"/>
        <w:rPr>
          <w:b/>
          <w:noProof/>
          <w:sz w:val="36"/>
          <w:szCs w:val="36"/>
          <w:lang w:val="en-US"/>
        </w:rPr>
      </w:pPr>
      <w:r w:rsidRPr="002C7BED">
        <w:rPr>
          <w:b/>
          <w:noProof/>
          <w:sz w:val="36"/>
          <w:szCs w:val="36"/>
          <w:lang w:val="en-US"/>
        </w:rPr>
        <w:t>French Development Agency</w:t>
      </w:r>
    </w:p>
    <w:p w14:paraId="6ABE550A" w14:textId="3B6CD5D4" w:rsidR="00E702F6" w:rsidRPr="002C7BED" w:rsidRDefault="00384504" w:rsidP="00952101">
      <w:pPr>
        <w:jc w:val="center"/>
        <w:rPr>
          <w:b/>
          <w:noProof/>
          <w:sz w:val="36"/>
          <w:szCs w:val="36"/>
          <w:lang w:val="en-US"/>
        </w:rPr>
      </w:pPr>
      <w:r>
        <w:rPr>
          <w:noProof/>
          <w:lang w:val="en-US"/>
        </w:rPr>
        <w:drawing>
          <wp:anchor distT="0" distB="0" distL="114300" distR="114300" simplePos="0" relativeHeight="251660288" behindDoc="0" locked="0" layoutInCell="1" allowOverlap="1" wp14:anchorId="2A08F6F1" wp14:editId="52B27A53">
            <wp:simplePos x="0" y="0"/>
            <wp:positionH relativeFrom="column">
              <wp:posOffset>480272</wp:posOffset>
            </wp:positionH>
            <wp:positionV relativeFrom="paragraph">
              <wp:posOffset>173272</wp:posOffset>
            </wp:positionV>
            <wp:extent cx="1803400" cy="1602823"/>
            <wp:effectExtent l="0" t="0" r="6350" b="0"/>
            <wp:wrapNone/>
            <wp:docPr id="2" name="Picture 2" descr="PT Sarana Multi Infrastruktur | AV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T Sarana Multi Infrastruktur | AVP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7192" cy="1606193"/>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D148B6" w14:textId="0CD3FBBA" w:rsidR="00952101" w:rsidRPr="002C7BED" w:rsidRDefault="00952101" w:rsidP="00952101">
      <w:pPr>
        <w:rPr>
          <w:noProof/>
          <w:lang w:val="en-US"/>
        </w:rPr>
      </w:pPr>
    </w:p>
    <w:p w14:paraId="51DF2D0E" w14:textId="2E35064B" w:rsidR="00952101" w:rsidRPr="00E96CC8" w:rsidRDefault="00952101" w:rsidP="00952101">
      <w:pPr>
        <w:jc w:val="center"/>
        <w:rPr>
          <w:noProof/>
          <w:lang w:val="en-US"/>
        </w:rPr>
      </w:pPr>
    </w:p>
    <w:p w14:paraId="79D0621A" w14:textId="433F3859" w:rsidR="00952101" w:rsidRPr="00E96CC8" w:rsidRDefault="00384504" w:rsidP="00952101">
      <w:pPr>
        <w:rPr>
          <w:noProof/>
          <w:lang w:val="en-US"/>
        </w:rPr>
      </w:pPr>
      <w:r w:rsidRPr="00D523A3">
        <w:rPr>
          <w:noProof/>
          <w:lang w:val="en-US"/>
        </w:rPr>
        <w:drawing>
          <wp:anchor distT="0" distB="0" distL="114300" distR="114300" simplePos="0" relativeHeight="251661312" behindDoc="0" locked="0" layoutInCell="1" allowOverlap="1" wp14:anchorId="44F32EB9" wp14:editId="21C7D1B7">
            <wp:simplePos x="0" y="0"/>
            <wp:positionH relativeFrom="column">
              <wp:posOffset>3612726</wp:posOffset>
            </wp:positionH>
            <wp:positionV relativeFrom="paragraph">
              <wp:posOffset>54821</wp:posOffset>
            </wp:positionV>
            <wp:extent cx="1761066" cy="732000"/>
            <wp:effectExtent l="0" t="0" r="0" b="0"/>
            <wp:wrapNone/>
            <wp:docPr id="4" name="Image 4" descr="C:\Users\lamonicam\AppData\Local\Microsoft\Windows\Temporary Internet Files\Content.Word\AFD_embleme_horizontale_designation_RV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amonicam\AppData\Local\Microsoft\Windows\Temporary Internet Files\Content.Word\AFD_embleme_horizontale_designation_RVB.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61066" cy="732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533FCD" w14:textId="0A6DB1C6" w:rsidR="00384504" w:rsidRPr="00E96CC8" w:rsidRDefault="00384504" w:rsidP="00952101">
      <w:pPr>
        <w:rPr>
          <w:noProof/>
          <w:lang w:val="en-US"/>
        </w:rPr>
      </w:pPr>
    </w:p>
    <w:p w14:paraId="2D49B03A" w14:textId="7EFA7CDB" w:rsidR="00384504" w:rsidRPr="00E96CC8" w:rsidRDefault="00384504" w:rsidP="00952101">
      <w:pPr>
        <w:rPr>
          <w:noProof/>
          <w:lang w:val="en-US"/>
        </w:rPr>
      </w:pPr>
    </w:p>
    <w:p w14:paraId="6A94CAF4" w14:textId="693AD3F8" w:rsidR="00384504" w:rsidRPr="00E96CC8" w:rsidRDefault="00384504" w:rsidP="00952101">
      <w:pPr>
        <w:rPr>
          <w:noProof/>
          <w:lang w:val="en-US"/>
        </w:rPr>
      </w:pPr>
    </w:p>
    <w:p w14:paraId="10E2CF6D" w14:textId="77777777" w:rsidR="00384504" w:rsidRPr="00E96CC8" w:rsidRDefault="00384504" w:rsidP="00952101">
      <w:pPr>
        <w:rPr>
          <w:noProof/>
          <w:lang w:val="en-US"/>
        </w:rPr>
      </w:pPr>
    </w:p>
    <w:p w14:paraId="4A506E7D" w14:textId="77777777" w:rsidR="00952101" w:rsidRPr="00E96CC8" w:rsidRDefault="00952101" w:rsidP="00952101">
      <w:pPr>
        <w:rPr>
          <w:noProof/>
          <w:lang w:val="en-US"/>
        </w:rPr>
      </w:pPr>
    </w:p>
    <w:p w14:paraId="0AAB92BF" w14:textId="77777777" w:rsidR="00E702F6" w:rsidRPr="00E96CC8" w:rsidRDefault="00E702F6" w:rsidP="00952101">
      <w:pPr>
        <w:rPr>
          <w:noProof/>
          <w:lang w:val="en-US"/>
        </w:rPr>
      </w:pPr>
    </w:p>
    <w:p w14:paraId="73295AFD" w14:textId="748B25A8" w:rsidR="00952101" w:rsidRPr="002C7BED" w:rsidRDefault="008778A8" w:rsidP="00952101">
      <w:pPr>
        <w:jc w:val="center"/>
        <w:rPr>
          <w:b/>
          <w:noProof/>
          <w:sz w:val="36"/>
          <w:szCs w:val="36"/>
          <w:lang w:val="en-US"/>
        </w:rPr>
      </w:pPr>
      <w:r>
        <w:rPr>
          <w:b/>
          <w:noProof/>
          <w:sz w:val="36"/>
          <w:szCs w:val="36"/>
          <w:lang w:val="en-US"/>
        </w:rPr>
        <w:t xml:space="preserve">May </w:t>
      </w:r>
      <w:r w:rsidR="00E37BBD" w:rsidRPr="002C7BED">
        <w:rPr>
          <w:b/>
          <w:noProof/>
          <w:sz w:val="36"/>
          <w:szCs w:val="36"/>
          <w:lang w:val="en-US"/>
        </w:rPr>
        <w:t>202</w:t>
      </w:r>
      <w:r w:rsidR="00384504">
        <w:rPr>
          <w:b/>
          <w:noProof/>
          <w:sz w:val="36"/>
          <w:szCs w:val="36"/>
          <w:lang w:val="en-US"/>
        </w:rPr>
        <w:t>5</w:t>
      </w:r>
    </w:p>
    <w:p w14:paraId="14947F31" w14:textId="77777777" w:rsidR="0088331E" w:rsidRPr="002C7BED" w:rsidRDefault="0088331E">
      <w:pPr>
        <w:suppressAutoHyphens w:val="0"/>
        <w:overflowPunct/>
        <w:autoSpaceDE/>
        <w:autoSpaceDN/>
        <w:adjustRightInd/>
        <w:spacing w:after="0" w:line="240" w:lineRule="auto"/>
        <w:jc w:val="left"/>
        <w:textAlignment w:val="auto"/>
        <w:rPr>
          <w:noProof/>
          <w:lang w:val="en-US"/>
        </w:rPr>
        <w:sectPr w:rsidR="0088331E" w:rsidRPr="002C7BED" w:rsidSect="00ED4EC0">
          <w:headerReference w:type="default" r:id="rId10"/>
          <w:footerReference w:type="default" r:id="rId11"/>
          <w:footerReference w:type="first" r:id="rId12"/>
          <w:footnotePr>
            <w:numRestart w:val="eachSect"/>
          </w:footnotePr>
          <w:type w:val="continuous"/>
          <w:pgSz w:w="11906" w:h="16838"/>
          <w:pgMar w:top="1417" w:right="1417" w:bottom="1417" w:left="1417" w:header="708" w:footer="708" w:gutter="0"/>
          <w:pgNumType w:fmt="lowerRoman"/>
          <w:cols w:space="708"/>
          <w:titlePg/>
          <w:docGrid w:linePitch="360"/>
        </w:sectPr>
      </w:pPr>
    </w:p>
    <w:p w14:paraId="621C49F8" w14:textId="7C086AAE" w:rsidR="00996C7E" w:rsidRPr="002C7BED" w:rsidRDefault="002C7BED" w:rsidP="00996C7E">
      <w:pPr>
        <w:pBdr>
          <w:top w:val="single" w:sz="4" w:space="1" w:color="auto"/>
        </w:pBdr>
        <w:suppressAutoHyphens w:val="0"/>
        <w:overflowPunct/>
        <w:autoSpaceDE/>
        <w:autoSpaceDN/>
        <w:adjustRightInd/>
        <w:spacing w:before="142" w:after="0"/>
        <w:jc w:val="center"/>
        <w:textAlignment w:val="auto"/>
        <w:rPr>
          <w:b/>
          <w:i/>
          <w:noProof/>
          <w:lang w:val="en-US"/>
        </w:rPr>
      </w:pPr>
      <w:r>
        <w:rPr>
          <w:b/>
          <w:i/>
          <w:noProof/>
          <w:lang w:val="en-US"/>
        </w:rPr>
        <w:lastRenderedPageBreak/>
        <w:t>INDONESIA</w:t>
      </w:r>
    </w:p>
    <w:p w14:paraId="724EA8A0" w14:textId="77777777" w:rsidR="00996C7E" w:rsidRPr="002C7BED" w:rsidRDefault="00996C7E" w:rsidP="00996C7E">
      <w:pPr>
        <w:suppressAutoHyphens w:val="0"/>
        <w:overflowPunct/>
        <w:autoSpaceDE/>
        <w:autoSpaceDN/>
        <w:adjustRightInd/>
        <w:spacing w:before="142" w:after="0"/>
        <w:jc w:val="center"/>
        <w:textAlignment w:val="auto"/>
        <w:rPr>
          <w:noProof/>
          <w:lang w:val="en-US"/>
        </w:rPr>
      </w:pPr>
    </w:p>
    <w:p w14:paraId="3585FBE9" w14:textId="0907F532" w:rsidR="00F8231B" w:rsidRPr="00747E70" w:rsidRDefault="00C55324" w:rsidP="00747E70">
      <w:pPr>
        <w:suppressAutoHyphens w:val="0"/>
        <w:overflowPunct/>
        <w:spacing w:after="0" w:line="240" w:lineRule="auto"/>
        <w:jc w:val="center"/>
        <w:textAlignment w:val="auto"/>
        <w:rPr>
          <w:b/>
          <w:i/>
          <w:noProof/>
          <w:lang w:val="en-US"/>
        </w:rPr>
      </w:pPr>
      <w:r>
        <w:rPr>
          <w:b/>
          <w:i/>
          <w:noProof/>
          <w:lang w:val="en-US"/>
        </w:rPr>
        <w:t xml:space="preserve">Technical assistance </w:t>
      </w:r>
      <w:r w:rsidR="00F8231B">
        <w:rPr>
          <w:b/>
          <w:i/>
          <w:noProof/>
          <w:lang w:val="en-US"/>
        </w:rPr>
        <w:t xml:space="preserve">programme </w:t>
      </w:r>
      <w:r w:rsidR="00DE01AC">
        <w:rPr>
          <w:b/>
          <w:i/>
          <w:noProof/>
          <w:lang w:val="en-US"/>
        </w:rPr>
        <w:t>for project preparation</w:t>
      </w:r>
      <w:r w:rsidR="00753D89">
        <w:rPr>
          <w:b/>
          <w:i/>
          <w:noProof/>
          <w:lang w:val="en-US"/>
        </w:rPr>
        <w:t>, communication</w:t>
      </w:r>
      <w:r w:rsidR="00DE01AC">
        <w:rPr>
          <w:b/>
          <w:i/>
          <w:noProof/>
          <w:lang w:val="en-US"/>
        </w:rPr>
        <w:t xml:space="preserve"> and capacity-building activities </w:t>
      </w:r>
      <w:r w:rsidR="00F8231B">
        <w:rPr>
          <w:b/>
          <w:i/>
          <w:noProof/>
          <w:lang w:val="en-US"/>
        </w:rPr>
        <w:t>in contribution</w:t>
      </w:r>
      <w:r>
        <w:rPr>
          <w:b/>
          <w:i/>
          <w:noProof/>
          <w:lang w:val="en-US"/>
        </w:rPr>
        <w:t xml:space="preserve"> </w:t>
      </w:r>
      <w:r w:rsidR="00F8231B">
        <w:rPr>
          <w:b/>
          <w:i/>
          <w:noProof/>
          <w:lang w:val="en-US"/>
        </w:rPr>
        <w:t xml:space="preserve">to the </w:t>
      </w:r>
      <w:r w:rsidR="00F8231B" w:rsidRPr="00747E70">
        <w:rPr>
          <w:b/>
          <w:i/>
          <w:noProof/>
          <w:lang w:val="en-US"/>
        </w:rPr>
        <w:t>SDG Indonesia One support to PT SMI</w:t>
      </w:r>
      <w:r w:rsidR="00DE01AC">
        <w:rPr>
          <w:b/>
          <w:i/>
          <w:noProof/>
          <w:lang w:val="en-US"/>
        </w:rPr>
        <w:t xml:space="preserve"> </w:t>
      </w:r>
      <w:r w:rsidR="00F8231B" w:rsidRPr="00747E70">
        <w:rPr>
          <w:b/>
          <w:i/>
          <w:noProof/>
          <w:lang w:val="en-US"/>
        </w:rPr>
        <w:t>in its mandate of financi</w:t>
      </w:r>
      <w:r w:rsidR="00DE01AC" w:rsidRPr="00DE01AC">
        <w:rPr>
          <w:b/>
          <w:i/>
          <w:noProof/>
          <w:lang w:val="en-US"/>
        </w:rPr>
        <w:t xml:space="preserve">ng infrastructure projects </w:t>
      </w:r>
      <w:r w:rsidR="00DE01AC">
        <w:rPr>
          <w:b/>
          <w:i/>
          <w:noProof/>
          <w:lang w:val="en-US"/>
        </w:rPr>
        <w:t>with Climate or SDG related benefits in Indonesia</w:t>
      </w:r>
    </w:p>
    <w:p w14:paraId="6B3BB24A" w14:textId="19A1A1E9" w:rsidR="002C7BED" w:rsidRDefault="002C7BED" w:rsidP="00F8231B">
      <w:pPr>
        <w:suppressAutoHyphens w:val="0"/>
        <w:overflowPunct/>
        <w:autoSpaceDE/>
        <w:autoSpaceDN/>
        <w:adjustRightInd/>
        <w:spacing w:before="142" w:after="0"/>
        <w:jc w:val="center"/>
        <w:textAlignment w:val="auto"/>
        <w:rPr>
          <w:b/>
          <w:i/>
          <w:noProof/>
          <w:lang w:val="en-US"/>
        </w:rPr>
      </w:pPr>
    </w:p>
    <w:p w14:paraId="62DAFFF3" w14:textId="68CD2DDA" w:rsidR="002C7BED" w:rsidRPr="002C7BED" w:rsidRDefault="002C7BED" w:rsidP="002C7BED">
      <w:pPr>
        <w:suppressAutoHyphens w:val="0"/>
        <w:overflowPunct/>
        <w:autoSpaceDE/>
        <w:autoSpaceDN/>
        <w:adjustRightInd/>
        <w:spacing w:before="142" w:after="0"/>
        <w:jc w:val="center"/>
        <w:textAlignment w:val="auto"/>
        <w:rPr>
          <w:b/>
          <w:i/>
          <w:noProof/>
          <w:lang w:val="en-US"/>
        </w:rPr>
      </w:pPr>
      <w:r w:rsidRPr="002C7BED">
        <w:rPr>
          <w:b/>
          <w:i/>
          <w:noProof/>
          <w:lang w:val="en-US"/>
        </w:rPr>
        <w:t xml:space="preserve">Project ID:  CID 1090 </w:t>
      </w:r>
    </w:p>
    <w:p w14:paraId="2F3F4F53" w14:textId="77777777" w:rsidR="002C7BED" w:rsidRPr="002C7BED" w:rsidRDefault="002C7BED" w:rsidP="002C7BED">
      <w:pPr>
        <w:suppressAutoHyphens w:val="0"/>
        <w:overflowPunct/>
        <w:autoSpaceDE/>
        <w:autoSpaceDN/>
        <w:adjustRightInd/>
        <w:spacing w:before="142" w:after="0"/>
        <w:textAlignment w:val="auto"/>
        <w:rPr>
          <w:noProof/>
          <w:lang w:val="en-US"/>
        </w:rPr>
      </w:pPr>
    </w:p>
    <w:p w14:paraId="70C905E8" w14:textId="77777777" w:rsidR="00F131EF" w:rsidRPr="002C7BED" w:rsidRDefault="00F131EF" w:rsidP="00F131EF">
      <w:pPr>
        <w:suppressAutoHyphens w:val="0"/>
        <w:overflowPunct/>
        <w:autoSpaceDE/>
        <w:autoSpaceDN/>
        <w:adjustRightInd/>
        <w:spacing w:before="142" w:after="0"/>
        <w:jc w:val="center"/>
        <w:textAlignment w:val="auto"/>
        <w:rPr>
          <w:b/>
          <w:noProof/>
          <w:sz w:val="24"/>
          <w:szCs w:val="24"/>
          <w:lang w:val="en-US"/>
        </w:rPr>
      </w:pPr>
      <w:r w:rsidRPr="002C7BED">
        <w:rPr>
          <w:b/>
          <w:noProof/>
          <w:sz w:val="24"/>
          <w:szCs w:val="24"/>
          <w:lang w:val="en-US"/>
        </w:rPr>
        <w:t>CONSULTING SERVICES</w:t>
      </w:r>
    </w:p>
    <w:p w14:paraId="6AF489CB" w14:textId="77777777" w:rsidR="00F131EF" w:rsidRPr="002C7BED" w:rsidRDefault="008F70CF" w:rsidP="00F131EF">
      <w:pPr>
        <w:suppressAutoHyphens w:val="0"/>
        <w:overflowPunct/>
        <w:autoSpaceDE/>
        <w:autoSpaceDN/>
        <w:adjustRightInd/>
        <w:spacing w:before="142" w:after="0"/>
        <w:jc w:val="center"/>
        <w:textAlignment w:val="auto"/>
        <w:rPr>
          <w:b/>
          <w:noProof/>
          <w:sz w:val="24"/>
          <w:szCs w:val="24"/>
          <w:lang w:val="en-US"/>
        </w:rPr>
      </w:pPr>
      <w:r w:rsidRPr="002C7BED">
        <w:rPr>
          <w:b/>
          <w:noProof/>
          <w:sz w:val="24"/>
          <w:szCs w:val="24"/>
          <w:lang w:val="en-US"/>
        </w:rPr>
        <w:t>Expressions</w:t>
      </w:r>
      <w:r w:rsidR="00F131EF" w:rsidRPr="002C7BED">
        <w:rPr>
          <w:b/>
          <w:noProof/>
          <w:sz w:val="24"/>
          <w:szCs w:val="24"/>
          <w:lang w:val="en-US"/>
        </w:rPr>
        <w:t xml:space="preserve"> of interest</w:t>
      </w:r>
    </w:p>
    <w:p w14:paraId="42571BF8" w14:textId="77777777" w:rsidR="00F131EF" w:rsidRPr="002C7BED" w:rsidRDefault="00F131EF" w:rsidP="00225560">
      <w:pPr>
        <w:suppressAutoHyphens w:val="0"/>
        <w:overflowPunct/>
        <w:autoSpaceDE/>
        <w:autoSpaceDN/>
        <w:adjustRightInd/>
        <w:spacing w:before="142" w:after="0"/>
        <w:textAlignment w:val="auto"/>
        <w:rPr>
          <w:noProof/>
          <w:lang w:val="en-US"/>
        </w:rPr>
      </w:pPr>
    </w:p>
    <w:p w14:paraId="1121EFDE" w14:textId="77777777" w:rsidR="0022119D" w:rsidRDefault="0022119D" w:rsidP="00225560">
      <w:pPr>
        <w:suppressAutoHyphens w:val="0"/>
        <w:overflowPunct/>
        <w:autoSpaceDE/>
        <w:autoSpaceDN/>
        <w:adjustRightInd/>
        <w:spacing w:before="142" w:after="0"/>
        <w:textAlignment w:val="auto"/>
        <w:rPr>
          <w:noProof/>
          <w:lang w:val="en-US"/>
        </w:rPr>
      </w:pPr>
    </w:p>
    <w:p w14:paraId="1093CB71" w14:textId="287D5466" w:rsidR="0022119D" w:rsidRDefault="0022119D" w:rsidP="0022119D">
      <w:pPr>
        <w:rPr>
          <w:lang w:val="en-US"/>
        </w:rPr>
      </w:pPr>
      <w:r>
        <w:rPr>
          <w:noProof/>
          <w:lang w:val="en-US"/>
        </w:rPr>
        <w:t xml:space="preserve">In order </w:t>
      </w:r>
      <w:r w:rsidRPr="00747E70">
        <w:rPr>
          <w:noProof/>
          <w:lang w:val="en-US"/>
        </w:rPr>
        <w:t xml:space="preserve">to promote and </w:t>
      </w:r>
      <w:r w:rsidR="000A05E3">
        <w:rPr>
          <w:noProof/>
          <w:lang w:val="en-US"/>
        </w:rPr>
        <w:t xml:space="preserve">support the </w:t>
      </w:r>
      <w:r w:rsidR="000A05E3" w:rsidRPr="000A05E3">
        <w:rPr>
          <w:noProof/>
          <w:lang w:val="en-US"/>
        </w:rPr>
        <w:t>financing of</w:t>
      </w:r>
      <w:r w:rsidRPr="00747E70">
        <w:rPr>
          <w:noProof/>
          <w:lang w:val="en-US"/>
        </w:rPr>
        <w:t xml:space="preserve"> SDG projects in Indonesia, </w:t>
      </w:r>
      <w:r w:rsidR="000A05E3">
        <w:rPr>
          <w:lang w:val="en-US"/>
        </w:rPr>
        <w:t xml:space="preserve">the </w:t>
      </w:r>
      <w:proofErr w:type="spellStart"/>
      <w:r w:rsidR="000A05E3" w:rsidRPr="00822142">
        <w:rPr>
          <w:i/>
          <w:lang w:val="en-US"/>
        </w:rPr>
        <w:t>Agence</w:t>
      </w:r>
      <w:proofErr w:type="spellEnd"/>
      <w:r w:rsidR="000A05E3" w:rsidRPr="00822142">
        <w:rPr>
          <w:i/>
          <w:lang w:val="en-US"/>
        </w:rPr>
        <w:t xml:space="preserve"> Fran</w:t>
      </w:r>
      <w:r w:rsidR="000A05E3" w:rsidRPr="00E96CC8">
        <w:rPr>
          <w:rFonts w:ascii="Calibri" w:hAnsi="Calibri" w:cs="Calibri"/>
          <w:i/>
          <w:sz w:val="24"/>
          <w:lang w:val="en-US"/>
        </w:rPr>
        <w:t>ç</w:t>
      </w:r>
      <w:r w:rsidR="000A05E3" w:rsidRPr="00822142">
        <w:rPr>
          <w:i/>
          <w:lang w:val="en-US"/>
        </w:rPr>
        <w:t>aise de Développement</w:t>
      </w:r>
      <w:r w:rsidR="000A05E3" w:rsidRPr="00822142">
        <w:rPr>
          <w:lang w:val="en-US"/>
        </w:rPr>
        <w:t xml:space="preserve"> (</w:t>
      </w:r>
      <w:r w:rsidR="000A05E3">
        <w:rPr>
          <w:lang w:val="en-US"/>
        </w:rPr>
        <w:t>“</w:t>
      </w:r>
      <w:r w:rsidR="000A05E3" w:rsidRPr="00822142">
        <w:rPr>
          <w:b/>
          <w:lang w:val="en-US"/>
        </w:rPr>
        <w:t>AFD</w:t>
      </w:r>
      <w:r w:rsidR="000A05E3">
        <w:rPr>
          <w:lang w:val="en-US"/>
        </w:rPr>
        <w:t>”</w:t>
      </w:r>
      <w:r w:rsidR="000A05E3" w:rsidRPr="00822142">
        <w:rPr>
          <w:lang w:val="en-US"/>
        </w:rPr>
        <w:t>)</w:t>
      </w:r>
      <w:r w:rsidR="000A05E3">
        <w:rPr>
          <w:lang w:val="en-US"/>
        </w:rPr>
        <w:t xml:space="preserve">, with the financial support of the European Union (the </w:t>
      </w:r>
      <w:r w:rsidR="00224641">
        <w:rPr>
          <w:lang w:val="en-US"/>
        </w:rPr>
        <w:t>“</w:t>
      </w:r>
      <w:r w:rsidR="000A05E3" w:rsidRPr="00747E70">
        <w:rPr>
          <w:b/>
          <w:lang w:val="en-US"/>
        </w:rPr>
        <w:t>EU</w:t>
      </w:r>
      <w:r w:rsidR="00224641">
        <w:rPr>
          <w:lang w:val="en-US"/>
        </w:rPr>
        <w:t>”</w:t>
      </w:r>
      <w:r w:rsidR="000A05E3">
        <w:rPr>
          <w:lang w:val="en-US"/>
        </w:rPr>
        <w:t xml:space="preserve">), concluded </w:t>
      </w:r>
      <w:r w:rsidR="00224641">
        <w:rPr>
          <w:lang w:val="en-US"/>
        </w:rPr>
        <w:t xml:space="preserve">in 2020 </w:t>
      </w:r>
      <w:r w:rsidR="000A05E3">
        <w:rPr>
          <w:lang w:val="en-US"/>
        </w:rPr>
        <w:t xml:space="preserve">a project in partnership with the Indonesian Public Development Bank </w:t>
      </w:r>
      <w:r w:rsidRPr="00747E70">
        <w:rPr>
          <w:i/>
          <w:lang w:val="en-US"/>
        </w:rPr>
        <w:t>PT Sarana Multi Infrastruktur (Persero)</w:t>
      </w:r>
      <w:r w:rsidRPr="00822142">
        <w:rPr>
          <w:lang w:val="en-US"/>
        </w:rPr>
        <w:t xml:space="preserve"> or </w:t>
      </w:r>
      <w:r>
        <w:rPr>
          <w:lang w:val="en-US"/>
        </w:rPr>
        <w:t>“</w:t>
      </w:r>
      <w:r w:rsidRPr="00747E70">
        <w:rPr>
          <w:b/>
          <w:lang w:val="en-US"/>
        </w:rPr>
        <w:t>PT SMI</w:t>
      </w:r>
      <w:r>
        <w:rPr>
          <w:b/>
          <w:lang w:val="en-US"/>
        </w:rPr>
        <w:t>”</w:t>
      </w:r>
      <w:r w:rsidR="000A05E3">
        <w:rPr>
          <w:lang w:val="en-US"/>
        </w:rPr>
        <w:t xml:space="preserve">. </w:t>
      </w:r>
    </w:p>
    <w:p w14:paraId="59323AE8" w14:textId="39B86142" w:rsidR="000A05E3" w:rsidRDefault="000A05E3" w:rsidP="0022119D">
      <w:pPr>
        <w:rPr>
          <w:noProof/>
          <w:lang w:val="en-US"/>
        </w:rPr>
      </w:pPr>
      <w:r>
        <w:rPr>
          <w:noProof/>
          <w:lang w:val="en-US"/>
        </w:rPr>
        <w:t xml:space="preserve">As a second partnership between AFD and PT SMI, </w:t>
      </w:r>
      <w:r w:rsidRPr="00822142">
        <w:rPr>
          <w:noProof/>
          <w:lang w:val="en-US"/>
        </w:rPr>
        <w:t>this new project</w:t>
      </w:r>
      <w:r>
        <w:rPr>
          <w:noProof/>
          <w:lang w:val="en-US"/>
        </w:rPr>
        <w:t xml:space="preserve"> has </w:t>
      </w:r>
      <w:r w:rsidRPr="00747E70">
        <w:rPr>
          <w:noProof/>
          <w:lang w:val="en-US"/>
        </w:rPr>
        <w:t xml:space="preserve">brought </w:t>
      </w:r>
      <w:r w:rsidR="00224641" w:rsidRPr="00224641">
        <w:rPr>
          <w:noProof/>
          <w:lang w:val="en-US"/>
        </w:rPr>
        <w:t xml:space="preserve">their </w:t>
      </w:r>
      <w:r w:rsidR="00224641">
        <w:rPr>
          <w:noProof/>
          <w:lang w:val="en-US"/>
        </w:rPr>
        <w:t>relationship</w:t>
      </w:r>
      <w:r w:rsidRPr="00747E70">
        <w:rPr>
          <w:noProof/>
          <w:lang w:val="en-US"/>
        </w:rPr>
        <w:t xml:space="preserve"> to another level, by </w:t>
      </w:r>
      <w:r w:rsidR="008D1998">
        <w:rPr>
          <w:noProof/>
          <w:lang w:val="en-US"/>
        </w:rPr>
        <w:t>helping</w:t>
      </w:r>
      <w:r w:rsidRPr="00747E70">
        <w:rPr>
          <w:noProof/>
          <w:lang w:val="en-US"/>
        </w:rPr>
        <w:t xml:space="preserve"> PT</w:t>
      </w:r>
      <w:r>
        <w:rPr>
          <w:noProof/>
          <w:lang w:val="en-US"/>
        </w:rPr>
        <w:t xml:space="preserve"> </w:t>
      </w:r>
      <w:r w:rsidRPr="00747E70">
        <w:rPr>
          <w:noProof/>
          <w:lang w:val="en-US"/>
        </w:rPr>
        <w:t>SMI</w:t>
      </w:r>
      <w:r w:rsidR="00224641">
        <w:rPr>
          <w:noProof/>
          <w:lang w:val="en-US"/>
        </w:rPr>
        <w:t>’s ongoing</w:t>
      </w:r>
      <w:r w:rsidRPr="00747E70">
        <w:rPr>
          <w:noProof/>
          <w:lang w:val="en-US"/>
        </w:rPr>
        <w:t xml:space="preserve"> transition from a public bank financing infrastructure projects to a new model of financial institution as a </w:t>
      </w:r>
      <w:r w:rsidR="00224641">
        <w:rPr>
          <w:noProof/>
          <w:lang w:val="en-US"/>
        </w:rPr>
        <w:t xml:space="preserve">full-fledged </w:t>
      </w:r>
      <w:r w:rsidRPr="00747E70">
        <w:rPr>
          <w:noProof/>
          <w:lang w:val="en-US"/>
        </w:rPr>
        <w:t xml:space="preserve">development </w:t>
      </w:r>
      <w:r w:rsidR="00224641">
        <w:rPr>
          <w:noProof/>
          <w:lang w:val="en-US"/>
        </w:rPr>
        <w:t>bank</w:t>
      </w:r>
      <w:r w:rsidRPr="00747E70">
        <w:rPr>
          <w:noProof/>
          <w:lang w:val="en-US"/>
        </w:rPr>
        <w:t xml:space="preserve"> contributing to Indonesia's sustainable development goals (SDGs).</w:t>
      </w:r>
    </w:p>
    <w:p w14:paraId="78D3FE6C" w14:textId="0DEF171B" w:rsidR="000A05E3" w:rsidRDefault="000A05E3" w:rsidP="00747E70">
      <w:pPr>
        <w:rPr>
          <w:noProof/>
          <w:lang w:val="en-US"/>
        </w:rPr>
      </w:pPr>
      <w:r>
        <w:rPr>
          <w:noProof/>
          <w:lang w:val="en-US"/>
        </w:rPr>
        <w:t>With a view</w:t>
      </w:r>
      <w:r w:rsidRPr="00822142">
        <w:rPr>
          <w:noProof/>
          <w:lang w:val="en-US"/>
        </w:rPr>
        <w:t xml:space="preserve"> to support the implementation of PT SMI’s programme to promote and finance SDG projects in </w:t>
      </w:r>
      <w:r>
        <w:rPr>
          <w:noProof/>
          <w:lang w:val="en-US"/>
        </w:rPr>
        <w:t>the country</w:t>
      </w:r>
      <w:r w:rsidRPr="00822142">
        <w:rPr>
          <w:noProof/>
          <w:lang w:val="en-US"/>
        </w:rPr>
        <w:t xml:space="preserve">, </w:t>
      </w:r>
      <w:r>
        <w:rPr>
          <w:noProof/>
          <w:lang w:val="en-US"/>
        </w:rPr>
        <w:t>t</w:t>
      </w:r>
      <w:r w:rsidR="0022119D" w:rsidRPr="00747E70">
        <w:rPr>
          <w:noProof/>
          <w:lang w:val="en-US"/>
        </w:rPr>
        <w:t xml:space="preserve">he project </w:t>
      </w:r>
      <w:r w:rsidR="00224641">
        <w:rPr>
          <w:noProof/>
          <w:lang w:val="en-US"/>
        </w:rPr>
        <w:t xml:space="preserve">was </w:t>
      </w:r>
      <w:r w:rsidR="0022119D" w:rsidRPr="00747E70">
        <w:rPr>
          <w:noProof/>
          <w:lang w:val="en-US"/>
        </w:rPr>
        <w:t xml:space="preserve">indeed </w:t>
      </w:r>
      <w:r w:rsidR="00224641" w:rsidRPr="008D1998">
        <w:rPr>
          <w:noProof/>
          <w:lang w:val="en-US"/>
        </w:rPr>
        <w:t>aimed</w:t>
      </w:r>
      <w:r w:rsidR="0022119D" w:rsidRPr="00747E70">
        <w:rPr>
          <w:noProof/>
          <w:lang w:val="en-US"/>
        </w:rPr>
        <w:t xml:space="preserve"> to address Indonesia's infrastructure gap by supporting sustainable development projects through financial support, technical assistance, and a de-risking mechanism/investment grant made available to the clients of PT SMI. </w:t>
      </w:r>
      <w:r w:rsidR="00224641">
        <w:rPr>
          <w:noProof/>
          <w:lang w:val="en-US"/>
        </w:rPr>
        <w:t xml:space="preserve">As such, the following resources were </w:t>
      </w:r>
      <w:r w:rsidR="008D1998">
        <w:rPr>
          <w:noProof/>
          <w:lang w:val="en-US"/>
        </w:rPr>
        <w:t>provided</w:t>
      </w:r>
      <w:r w:rsidR="00224641">
        <w:rPr>
          <w:noProof/>
          <w:lang w:val="en-US"/>
        </w:rPr>
        <w:t xml:space="preserve"> to PT SMI:  </w:t>
      </w:r>
    </w:p>
    <w:p w14:paraId="41920E5B" w14:textId="42B64D9A" w:rsidR="00224641" w:rsidRDefault="00224641" w:rsidP="00747E70">
      <w:pPr>
        <w:rPr>
          <w:noProof/>
          <w:lang w:val="en-US"/>
        </w:rPr>
      </w:pPr>
      <w:r>
        <w:rPr>
          <w:noProof/>
          <w:lang w:val="en-US"/>
        </w:rPr>
        <w:t>-</w:t>
      </w:r>
      <w:r w:rsidRPr="00224641">
        <w:rPr>
          <w:noProof/>
          <w:lang w:val="en-US"/>
        </w:rPr>
        <w:t xml:space="preserve"> </w:t>
      </w:r>
      <w:r w:rsidR="00753D89">
        <w:rPr>
          <w:noProof/>
          <w:lang w:val="en-US"/>
        </w:rPr>
        <w:t xml:space="preserve">(Component 1) </w:t>
      </w:r>
      <w:r w:rsidRPr="00224641">
        <w:rPr>
          <w:noProof/>
          <w:lang w:val="en-US"/>
        </w:rPr>
        <w:t xml:space="preserve">a 150M USD </w:t>
      </w:r>
      <w:r w:rsidRPr="008D1998">
        <w:rPr>
          <w:noProof/>
          <w:lang w:val="en-US"/>
        </w:rPr>
        <w:t>non-sovereign credit-facility</w:t>
      </w:r>
      <w:r>
        <w:rPr>
          <w:noProof/>
          <w:lang w:val="en-US"/>
        </w:rPr>
        <w:t xml:space="preserve"> from AFD;</w:t>
      </w:r>
    </w:p>
    <w:p w14:paraId="3532E2F9" w14:textId="5C4D152C" w:rsidR="008D1998" w:rsidRDefault="008D1998" w:rsidP="00747E70">
      <w:pPr>
        <w:rPr>
          <w:noProof/>
          <w:lang w:val="en-US"/>
        </w:rPr>
      </w:pPr>
      <w:r>
        <w:rPr>
          <w:noProof/>
          <w:lang w:val="en-US"/>
        </w:rPr>
        <w:t xml:space="preserve">- </w:t>
      </w:r>
      <w:r w:rsidR="00753D89">
        <w:rPr>
          <w:noProof/>
          <w:lang w:val="en-US"/>
        </w:rPr>
        <w:t xml:space="preserve">(Component 2) </w:t>
      </w:r>
      <w:r>
        <w:rPr>
          <w:noProof/>
          <w:lang w:val="en-US"/>
        </w:rPr>
        <w:t xml:space="preserve">a 500 000 EUR grant from AFD to support PT SMI in the disbursement, follow-up/ monitoring </w:t>
      </w:r>
      <w:r w:rsidR="00D0799E">
        <w:rPr>
          <w:noProof/>
          <w:lang w:val="en-US"/>
        </w:rPr>
        <w:t>and justificati</w:t>
      </w:r>
      <w:r>
        <w:rPr>
          <w:noProof/>
          <w:lang w:val="en-US"/>
        </w:rPr>
        <w:t>on of the use of the funds of the credit-facility; and</w:t>
      </w:r>
    </w:p>
    <w:p w14:paraId="0601A4D0" w14:textId="63E03450" w:rsidR="008D1998" w:rsidRDefault="008D1998" w:rsidP="00747E70">
      <w:pPr>
        <w:rPr>
          <w:noProof/>
          <w:lang w:val="en-US"/>
        </w:rPr>
      </w:pPr>
      <w:r>
        <w:rPr>
          <w:noProof/>
          <w:lang w:val="en-US"/>
        </w:rPr>
        <w:t xml:space="preserve">- </w:t>
      </w:r>
      <w:r w:rsidR="00753D89">
        <w:rPr>
          <w:noProof/>
          <w:lang w:val="en-US"/>
        </w:rPr>
        <w:t xml:space="preserve">(Component 3) </w:t>
      </w:r>
      <w:r>
        <w:rPr>
          <w:noProof/>
          <w:lang w:val="en-US"/>
        </w:rPr>
        <w:t xml:space="preserve">a 5M EUR </w:t>
      </w:r>
      <w:r w:rsidRPr="00747E70">
        <w:rPr>
          <w:b/>
          <w:noProof/>
          <w:lang w:val="en-US"/>
        </w:rPr>
        <w:t xml:space="preserve">grant mobilised by AFD from the EU </w:t>
      </w:r>
      <w:r w:rsidR="00D0799E" w:rsidRPr="00300FAB">
        <w:rPr>
          <w:noProof/>
          <w:lang w:val="en-US"/>
        </w:rPr>
        <w:t>under the EU Asia Investmen</w:t>
      </w:r>
      <w:r w:rsidR="00D0799E">
        <w:rPr>
          <w:noProof/>
          <w:lang w:val="en-US"/>
        </w:rPr>
        <w:t>t Facility (“EU AIF”) Programme</w:t>
      </w:r>
      <w:r w:rsidR="00D0799E" w:rsidRPr="00D0799E">
        <w:rPr>
          <w:b/>
          <w:noProof/>
          <w:lang w:val="en-US"/>
        </w:rPr>
        <w:t xml:space="preserve"> </w:t>
      </w:r>
      <w:r w:rsidRPr="00747E70">
        <w:rPr>
          <w:b/>
          <w:noProof/>
          <w:lang w:val="en-US"/>
        </w:rPr>
        <w:t>in order to make it available to PT SMI for</w:t>
      </w:r>
      <w:r>
        <w:rPr>
          <w:noProof/>
          <w:lang w:val="en-US"/>
        </w:rPr>
        <w:t xml:space="preserve"> the financing of investment premiums (for up to 2M EUR</w:t>
      </w:r>
      <w:r w:rsidR="00753D89">
        <w:rPr>
          <w:noProof/>
          <w:lang w:val="en-US"/>
        </w:rPr>
        <w:t xml:space="preserve"> – Component 3.1</w:t>
      </w:r>
      <w:r>
        <w:rPr>
          <w:noProof/>
          <w:lang w:val="en-US"/>
        </w:rPr>
        <w:t xml:space="preserve">) and of </w:t>
      </w:r>
      <w:r w:rsidRPr="008D1998">
        <w:rPr>
          <w:noProof/>
          <w:lang w:val="en-US"/>
        </w:rPr>
        <w:t xml:space="preserve">a </w:t>
      </w:r>
      <w:r w:rsidRPr="00747E70">
        <w:rPr>
          <w:b/>
          <w:noProof/>
          <w:lang w:val="en-US"/>
        </w:rPr>
        <w:t>technical assistance</w:t>
      </w:r>
      <w:r>
        <w:rPr>
          <w:noProof/>
          <w:lang w:val="en-US"/>
        </w:rPr>
        <w:t xml:space="preserve"> for project preparation, communication</w:t>
      </w:r>
      <w:r w:rsidR="00753D89">
        <w:rPr>
          <w:noProof/>
          <w:lang w:val="en-US"/>
        </w:rPr>
        <w:t xml:space="preserve"> and</w:t>
      </w:r>
      <w:r>
        <w:rPr>
          <w:noProof/>
          <w:lang w:val="en-US"/>
        </w:rPr>
        <w:t xml:space="preserve"> capacity-building activities</w:t>
      </w:r>
      <w:r w:rsidR="00753D89">
        <w:rPr>
          <w:noProof/>
          <w:lang w:val="en-US"/>
        </w:rPr>
        <w:t>, as well as evaluation/audit activit</w:t>
      </w:r>
      <w:r w:rsidR="009B1EC6">
        <w:rPr>
          <w:noProof/>
          <w:lang w:val="en-US"/>
        </w:rPr>
        <w:t>i</w:t>
      </w:r>
      <w:r w:rsidR="00753D89">
        <w:rPr>
          <w:noProof/>
          <w:lang w:val="en-US"/>
        </w:rPr>
        <w:t>es (for up to 3M EUR - Component 3.2)</w:t>
      </w:r>
      <w:r>
        <w:rPr>
          <w:noProof/>
          <w:lang w:val="en-US"/>
        </w:rPr>
        <w:t xml:space="preserve">. </w:t>
      </w:r>
    </w:p>
    <w:p w14:paraId="668D9DBD" w14:textId="1BD23715" w:rsidR="0022119D" w:rsidRPr="00747E70" w:rsidRDefault="00224641" w:rsidP="00747E70">
      <w:pPr>
        <w:rPr>
          <w:noProof/>
          <w:lang w:val="en-US"/>
        </w:rPr>
      </w:pPr>
      <w:r>
        <w:rPr>
          <w:noProof/>
          <w:lang w:val="en-US"/>
        </w:rPr>
        <w:t>As of today,</w:t>
      </w:r>
      <w:r w:rsidR="0022119D" w:rsidRPr="00747E70">
        <w:rPr>
          <w:noProof/>
          <w:lang w:val="en-US"/>
        </w:rPr>
        <w:t xml:space="preserve"> AFD’s credit-facility </w:t>
      </w:r>
      <w:r w:rsidR="000A05E3">
        <w:rPr>
          <w:noProof/>
          <w:lang w:val="en-US"/>
        </w:rPr>
        <w:t>to PT SMI has been</w:t>
      </w:r>
      <w:r w:rsidR="0022119D" w:rsidRPr="00747E70">
        <w:rPr>
          <w:noProof/>
          <w:lang w:val="en-US"/>
        </w:rPr>
        <w:t xml:space="preserve"> </w:t>
      </w:r>
      <w:r>
        <w:rPr>
          <w:noProof/>
          <w:lang w:val="en-US"/>
        </w:rPr>
        <w:t xml:space="preserve">fully </w:t>
      </w:r>
      <w:r w:rsidR="0022119D" w:rsidRPr="00747E70">
        <w:rPr>
          <w:noProof/>
          <w:lang w:val="en-US"/>
        </w:rPr>
        <w:t xml:space="preserve">used </w:t>
      </w:r>
      <w:r>
        <w:rPr>
          <w:noProof/>
          <w:lang w:val="en-US"/>
        </w:rPr>
        <w:t xml:space="preserve">and allowed for </w:t>
      </w:r>
      <w:r w:rsidR="0022119D" w:rsidRPr="00747E70">
        <w:rPr>
          <w:noProof/>
          <w:lang w:val="en-US"/>
        </w:rPr>
        <w:t>the financing of investments wi</w:t>
      </w:r>
      <w:r w:rsidR="00D0799E" w:rsidRPr="00747E70">
        <w:rPr>
          <w:noProof/>
          <w:lang w:val="en-US"/>
        </w:rPr>
        <w:t xml:space="preserve">th </w:t>
      </w:r>
      <w:r w:rsidR="0022119D" w:rsidRPr="00747E70">
        <w:rPr>
          <w:noProof/>
          <w:lang w:val="en-US"/>
        </w:rPr>
        <w:t>climate or social co-benefits (e.g. in health as an answer to the COVID crisis situation)</w:t>
      </w:r>
      <w:r>
        <w:rPr>
          <w:noProof/>
          <w:lang w:val="en-US"/>
        </w:rPr>
        <w:t>.</w:t>
      </w:r>
      <w:r w:rsidR="000A05E3">
        <w:rPr>
          <w:rStyle w:val="FootnoteReference"/>
          <w:noProof/>
          <w:lang w:val="en-US"/>
        </w:rPr>
        <w:footnoteReference w:id="1"/>
      </w:r>
      <w:r>
        <w:rPr>
          <w:noProof/>
          <w:lang w:val="en-US"/>
        </w:rPr>
        <w:t xml:space="preserve"> </w:t>
      </w:r>
      <w:r w:rsidR="00D0799E" w:rsidRPr="00753D89">
        <w:rPr>
          <w:noProof/>
          <w:lang w:val="en-US"/>
        </w:rPr>
        <w:t>For its part, a</w:t>
      </w:r>
      <w:r w:rsidRPr="00747E70">
        <w:rPr>
          <w:noProof/>
          <w:lang w:val="en-US"/>
        </w:rPr>
        <w:t xml:space="preserve">part from a few activities that have been carried out </w:t>
      </w:r>
      <w:r w:rsidR="008D1998">
        <w:rPr>
          <w:noProof/>
          <w:lang w:val="en-US"/>
        </w:rPr>
        <w:t xml:space="preserve">in support to </w:t>
      </w:r>
      <w:r w:rsidR="00D0799E">
        <w:rPr>
          <w:noProof/>
          <w:lang w:val="en-US"/>
        </w:rPr>
        <w:t>PT SMI</w:t>
      </w:r>
      <w:r w:rsidR="008D1998" w:rsidRPr="008D1998">
        <w:rPr>
          <w:noProof/>
          <w:lang w:val="en-US"/>
        </w:rPr>
        <w:t>, t</w:t>
      </w:r>
      <w:r w:rsidRPr="00747E70">
        <w:rPr>
          <w:b/>
          <w:noProof/>
          <w:lang w:val="en-US"/>
        </w:rPr>
        <w:t>he technical assistance programme componen</w:t>
      </w:r>
      <w:r w:rsidR="00D0799E" w:rsidRPr="00D0799E">
        <w:rPr>
          <w:b/>
          <w:noProof/>
          <w:lang w:val="en-US"/>
        </w:rPr>
        <w:t xml:space="preserve">t of the project </w:t>
      </w:r>
      <w:r w:rsidR="00753D89">
        <w:rPr>
          <w:b/>
          <w:noProof/>
          <w:lang w:val="en-US"/>
        </w:rPr>
        <w:t xml:space="preserve">(Component 3.2) </w:t>
      </w:r>
      <w:r w:rsidR="00D0799E" w:rsidRPr="00D0799E">
        <w:rPr>
          <w:b/>
          <w:noProof/>
          <w:lang w:val="en-US"/>
        </w:rPr>
        <w:t xml:space="preserve">remains to be implemented. </w:t>
      </w:r>
    </w:p>
    <w:p w14:paraId="7E1E17BB" w14:textId="74AA4D7E" w:rsidR="00753D89" w:rsidRDefault="00D0799E" w:rsidP="00753D89">
      <w:pPr>
        <w:suppressAutoHyphens w:val="0"/>
        <w:overflowPunct/>
        <w:autoSpaceDE/>
        <w:autoSpaceDN/>
        <w:adjustRightInd/>
        <w:spacing w:before="142" w:after="0"/>
        <w:textAlignment w:val="auto"/>
        <w:rPr>
          <w:lang w:val="en-US"/>
        </w:rPr>
      </w:pPr>
      <w:r>
        <w:rPr>
          <w:noProof/>
          <w:lang w:val="en-US"/>
        </w:rPr>
        <w:t xml:space="preserve">To this end, AFD is applying for the extension </w:t>
      </w:r>
      <w:r w:rsidR="00753D89">
        <w:rPr>
          <w:noProof/>
          <w:lang w:val="en-US"/>
        </w:rPr>
        <w:t xml:space="preserve">till end of May 2027 </w:t>
      </w:r>
      <w:r>
        <w:rPr>
          <w:noProof/>
          <w:lang w:val="en-US"/>
        </w:rPr>
        <w:t>of the</w:t>
      </w:r>
      <w:r w:rsidRPr="00D0799E">
        <w:rPr>
          <w:noProof/>
          <w:lang w:val="en-US"/>
        </w:rPr>
        <w:t xml:space="preserve"> period of validity of the funds made available to the project by the EU</w:t>
      </w:r>
      <w:r>
        <w:rPr>
          <w:noProof/>
          <w:lang w:val="en-US"/>
        </w:rPr>
        <w:t xml:space="preserve">. Once confirmation of the extension of the funds </w:t>
      </w:r>
      <w:r w:rsidR="00753D89">
        <w:rPr>
          <w:noProof/>
          <w:lang w:val="en-US"/>
        </w:rPr>
        <w:t>is</w:t>
      </w:r>
      <w:r>
        <w:rPr>
          <w:noProof/>
          <w:lang w:val="en-US"/>
        </w:rPr>
        <w:t xml:space="preserve"> received, PT SMI</w:t>
      </w:r>
      <w:r w:rsidR="00996C7E" w:rsidRPr="002C7BED">
        <w:rPr>
          <w:noProof/>
          <w:lang w:val="en-US"/>
        </w:rPr>
        <w:t xml:space="preserve"> intends to use part of the amount</w:t>
      </w:r>
      <w:r w:rsidR="00753D89">
        <w:rPr>
          <w:noProof/>
          <w:lang w:val="en-US"/>
        </w:rPr>
        <w:t xml:space="preserve"> of </w:t>
      </w:r>
      <w:r w:rsidR="00753D89" w:rsidRPr="00747E70">
        <w:rPr>
          <w:noProof/>
          <w:lang w:val="en-US"/>
        </w:rPr>
        <w:t>Component 3.2</w:t>
      </w:r>
      <w:r w:rsidR="00996C7E" w:rsidRPr="002C7BED">
        <w:rPr>
          <w:noProof/>
          <w:lang w:val="en-US"/>
        </w:rPr>
        <w:t xml:space="preserve"> thereof to make payments under </w:t>
      </w:r>
      <w:r w:rsidR="00753D89">
        <w:rPr>
          <w:noProof/>
          <w:lang w:val="en-US"/>
        </w:rPr>
        <w:t xml:space="preserve">a </w:t>
      </w:r>
      <w:r w:rsidR="00753D89" w:rsidRPr="00747E70">
        <w:rPr>
          <w:b/>
          <w:noProof/>
          <w:lang w:val="en-US"/>
        </w:rPr>
        <w:t>Technical assistance programme for project preparation, communication and capacity-building activities in contribution to the SDG Indonesia One support to PT SMI in its mandate of financing infrastructure projects with Climate or SDG related benefits in Indonesia</w:t>
      </w:r>
      <w:r w:rsidR="00753D89">
        <w:rPr>
          <w:b/>
          <w:noProof/>
          <w:lang w:val="en-US"/>
        </w:rPr>
        <w:t xml:space="preserve">, </w:t>
      </w:r>
      <w:r w:rsidR="00753D89" w:rsidRPr="00E5263D">
        <w:rPr>
          <w:lang w:val="en-US"/>
        </w:rPr>
        <w:t xml:space="preserve">with a </w:t>
      </w:r>
      <w:r w:rsidR="00753D89">
        <w:rPr>
          <w:lang w:val="en-US"/>
        </w:rPr>
        <w:t xml:space="preserve">maximum </w:t>
      </w:r>
      <w:r w:rsidR="00753D89" w:rsidRPr="00E5263D">
        <w:rPr>
          <w:lang w:val="en-US"/>
        </w:rPr>
        <w:t xml:space="preserve">budget of </w:t>
      </w:r>
      <w:r w:rsidR="009B1EC6">
        <w:rPr>
          <w:lang w:val="en-US"/>
        </w:rPr>
        <w:t>one million and nine hundred thousand euros (EUR</w:t>
      </w:r>
      <w:r w:rsidR="00753D89" w:rsidRPr="00E5263D">
        <w:rPr>
          <w:lang w:val="en-US"/>
        </w:rPr>
        <w:t xml:space="preserve"> </w:t>
      </w:r>
      <w:r w:rsidR="00D44372" w:rsidRPr="00D44372">
        <w:rPr>
          <w:lang w:val="en-US"/>
        </w:rPr>
        <w:t>1</w:t>
      </w:r>
      <w:r w:rsidR="00691CB4">
        <w:rPr>
          <w:lang w:val="en-US"/>
        </w:rPr>
        <w:t>.</w:t>
      </w:r>
      <w:r w:rsidR="00D44372" w:rsidRPr="00D44372">
        <w:rPr>
          <w:lang w:val="en-US"/>
        </w:rPr>
        <w:t>9</w:t>
      </w:r>
      <w:r w:rsidR="00691CB4">
        <w:rPr>
          <w:lang w:val="en-US"/>
        </w:rPr>
        <w:t xml:space="preserve"> million</w:t>
      </w:r>
      <w:r w:rsidR="009B1EC6">
        <w:rPr>
          <w:lang w:val="en-US"/>
        </w:rPr>
        <w:t>)</w:t>
      </w:r>
      <w:r w:rsidR="00753D89" w:rsidRPr="00E5263D">
        <w:rPr>
          <w:lang w:val="en-US"/>
        </w:rPr>
        <w:t>, inc</w:t>
      </w:r>
      <w:r w:rsidR="00753D89">
        <w:rPr>
          <w:lang w:val="en-US"/>
        </w:rPr>
        <w:t>l</w:t>
      </w:r>
      <w:r w:rsidR="00753D89" w:rsidRPr="00E5263D">
        <w:rPr>
          <w:lang w:val="en-US"/>
        </w:rPr>
        <w:t>usive of all taxes.</w:t>
      </w:r>
    </w:p>
    <w:p w14:paraId="03ECD88E" w14:textId="77777777" w:rsidR="0081505B" w:rsidRPr="00E5263D" w:rsidRDefault="0081505B" w:rsidP="00753D89">
      <w:pPr>
        <w:suppressAutoHyphens w:val="0"/>
        <w:overflowPunct/>
        <w:autoSpaceDE/>
        <w:autoSpaceDN/>
        <w:adjustRightInd/>
        <w:spacing w:before="142" w:after="0"/>
        <w:textAlignment w:val="auto"/>
        <w:rPr>
          <w:noProof/>
          <w:lang w:val="en-US"/>
        </w:rPr>
      </w:pPr>
    </w:p>
    <w:p w14:paraId="01B7C495" w14:textId="77777777" w:rsidR="00FD1EBA" w:rsidRPr="009B1EC6" w:rsidRDefault="00FD1EBA" w:rsidP="00FD1EBA">
      <w:pPr>
        <w:suppressAutoHyphens w:val="0"/>
        <w:overflowPunct/>
        <w:autoSpaceDE/>
        <w:autoSpaceDN/>
        <w:adjustRightInd/>
        <w:spacing w:before="142" w:after="0"/>
        <w:textAlignment w:val="auto"/>
        <w:rPr>
          <w:iCs/>
          <w:noProof/>
          <w:lang w:val="en-US"/>
        </w:rPr>
      </w:pPr>
      <w:r w:rsidRPr="009B1EC6">
        <w:rPr>
          <w:noProof/>
          <w:lang w:val="en-US"/>
        </w:rPr>
        <w:lastRenderedPageBreak/>
        <w:t>The Services of the consultant shall consist of</w:t>
      </w:r>
      <w:r w:rsidRPr="009B1EC6">
        <w:rPr>
          <w:iCs/>
          <w:noProof/>
          <w:lang w:val="en-US"/>
        </w:rPr>
        <w:t>:</w:t>
      </w:r>
    </w:p>
    <w:p w14:paraId="2D75CC2A" w14:textId="77272CE0" w:rsidR="00FD1EBA" w:rsidRPr="00747E70" w:rsidRDefault="00FD1EBA" w:rsidP="00225560">
      <w:pPr>
        <w:suppressAutoHyphens w:val="0"/>
        <w:overflowPunct/>
        <w:autoSpaceDE/>
        <w:autoSpaceDN/>
        <w:adjustRightInd/>
        <w:spacing w:before="142" w:after="0"/>
        <w:textAlignment w:val="auto"/>
        <w:rPr>
          <w:noProof/>
          <w:lang w:val="en-GB"/>
        </w:rPr>
      </w:pPr>
      <w:r w:rsidRPr="00747E70">
        <w:rPr>
          <w:i/>
          <w:noProof/>
          <w:lang w:val="en-GB"/>
        </w:rPr>
        <w:t>1.</w:t>
      </w:r>
      <w:r w:rsidR="00B517A7" w:rsidRPr="00747E70">
        <w:rPr>
          <w:i/>
          <w:noProof/>
          <w:lang w:val="en-GB"/>
        </w:rPr>
        <w:t xml:space="preserve"> Project preparation activities,</w:t>
      </w:r>
      <w:r w:rsidR="00B517A7" w:rsidRPr="00747E70">
        <w:rPr>
          <w:noProof/>
          <w:lang w:val="en-GB"/>
        </w:rPr>
        <w:t xml:space="preserve"> in the form of studies carried out on</w:t>
      </w:r>
      <w:r w:rsidR="004343F5">
        <w:rPr>
          <w:noProof/>
          <w:lang w:val="en-GB"/>
        </w:rPr>
        <w:t xml:space="preserve"> renewable energ</w:t>
      </w:r>
      <w:r w:rsidR="0054451E">
        <w:rPr>
          <w:noProof/>
          <w:lang w:val="en-GB"/>
        </w:rPr>
        <w:t>y</w:t>
      </w:r>
      <w:r w:rsidR="00B517A7" w:rsidRPr="00747E70">
        <w:rPr>
          <w:noProof/>
          <w:lang w:val="en-GB"/>
        </w:rPr>
        <w:t xml:space="preserve"> projects </w:t>
      </w:r>
      <w:r w:rsidR="0054451E">
        <w:rPr>
          <w:noProof/>
          <w:lang w:val="en-GB"/>
        </w:rPr>
        <w:t>or</w:t>
      </w:r>
      <w:r w:rsidR="0054451E" w:rsidRPr="00747E70">
        <w:rPr>
          <w:noProof/>
          <w:lang w:val="en-GB"/>
        </w:rPr>
        <w:t xml:space="preserve"> </w:t>
      </w:r>
      <w:r w:rsidR="00B517A7" w:rsidRPr="00747E70">
        <w:rPr>
          <w:noProof/>
          <w:lang w:val="en-GB"/>
        </w:rPr>
        <w:t>investments considered for financing by PT</w:t>
      </w:r>
      <w:r w:rsidR="00B517A7" w:rsidRPr="009B1EC6">
        <w:rPr>
          <w:noProof/>
          <w:lang w:val="en-GB"/>
        </w:rPr>
        <w:t xml:space="preserve"> </w:t>
      </w:r>
      <w:r w:rsidR="00B517A7" w:rsidRPr="00747E70">
        <w:rPr>
          <w:noProof/>
          <w:lang w:val="en-GB"/>
        </w:rPr>
        <w:t>SMI</w:t>
      </w:r>
      <w:r w:rsidR="005E4906">
        <w:rPr>
          <w:noProof/>
          <w:lang w:val="en-GB"/>
        </w:rPr>
        <w:t xml:space="preserve"> such as hospital</w:t>
      </w:r>
    </w:p>
    <w:p w14:paraId="68AEC340" w14:textId="37DFBD97" w:rsidR="00A523E5" w:rsidRDefault="00FD1EBA" w:rsidP="00225560">
      <w:pPr>
        <w:suppressAutoHyphens w:val="0"/>
        <w:overflowPunct/>
        <w:autoSpaceDE/>
        <w:autoSpaceDN/>
        <w:adjustRightInd/>
        <w:spacing w:before="142" w:after="0"/>
        <w:textAlignment w:val="auto"/>
        <w:rPr>
          <w:noProof/>
          <w:lang w:val="en-US"/>
        </w:rPr>
      </w:pPr>
      <w:r w:rsidRPr="009B1EC6">
        <w:rPr>
          <w:noProof/>
          <w:lang w:val="en-US"/>
        </w:rPr>
        <w:t xml:space="preserve">2. </w:t>
      </w:r>
      <w:r w:rsidR="00753D89" w:rsidRPr="00747E70">
        <w:rPr>
          <w:i/>
          <w:noProof/>
          <w:lang w:val="en-US"/>
        </w:rPr>
        <w:t>Capacity-building activities</w:t>
      </w:r>
      <w:r w:rsidR="00753D89" w:rsidRPr="00747E70">
        <w:rPr>
          <w:noProof/>
          <w:lang w:val="en-US"/>
        </w:rPr>
        <w:t xml:space="preserve"> to PT SMI (and </w:t>
      </w:r>
      <w:r w:rsidR="00A523E5" w:rsidRPr="00747E70">
        <w:rPr>
          <w:noProof/>
          <w:lang w:val="en-US"/>
        </w:rPr>
        <w:t xml:space="preserve">possibly </w:t>
      </w:r>
      <w:r w:rsidR="00753D89" w:rsidRPr="00747E70">
        <w:rPr>
          <w:noProof/>
          <w:lang w:val="en-US"/>
        </w:rPr>
        <w:t xml:space="preserve">its clients), </w:t>
      </w:r>
      <w:r w:rsidR="00A523E5" w:rsidRPr="009B1EC6">
        <w:rPr>
          <w:noProof/>
          <w:lang w:val="en-US"/>
        </w:rPr>
        <w:t>on risk-management, climate change and social issues, including gender</w:t>
      </w:r>
      <w:r w:rsidR="00753D89" w:rsidRPr="00747E70">
        <w:rPr>
          <w:noProof/>
          <w:lang w:val="en-US"/>
        </w:rPr>
        <w:t xml:space="preserve"> </w:t>
      </w:r>
    </w:p>
    <w:p w14:paraId="6A5DA048" w14:textId="1316CB51" w:rsidR="009B1EC6" w:rsidRPr="009B1EC6" w:rsidRDefault="00FD1EBA" w:rsidP="00225560">
      <w:pPr>
        <w:suppressAutoHyphens w:val="0"/>
        <w:overflowPunct/>
        <w:autoSpaceDE/>
        <w:autoSpaceDN/>
        <w:adjustRightInd/>
        <w:spacing w:before="142" w:after="0"/>
        <w:textAlignment w:val="auto"/>
        <w:rPr>
          <w:i/>
          <w:noProof/>
          <w:lang w:val="en-US"/>
        </w:rPr>
      </w:pPr>
      <w:r w:rsidRPr="00747E70">
        <w:rPr>
          <w:i/>
          <w:noProof/>
          <w:lang w:val="en-US"/>
        </w:rPr>
        <w:t xml:space="preserve">3. </w:t>
      </w:r>
      <w:r w:rsidR="009B1EC6">
        <w:rPr>
          <w:i/>
          <w:noProof/>
          <w:lang w:val="en-US"/>
        </w:rPr>
        <w:t xml:space="preserve">Verifying the additionality of the funds from the investment grant </w:t>
      </w:r>
      <w:r w:rsidR="009B1EC6" w:rsidRPr="00747E70">
        <w:rPr>
          <w:noProof/>
          <w:lang w:val="en-US"/>
        </w:rPr>
        <w:t>(Component 3.1)</w:t>
      </w:r>
      <w:r w:rsidR="009B1EC6">
        <w:rPr>
          <w:noProof/>
          <w:lang w:val="en-US"/>
        </w:rPr>
        <w:t xml:space="preserve"> when used by PT</w:t>
      </w:r>
      <w:r w:rsidR="00845F20">
        <w:rPr>
          <w:noProof/>
          <w:lang w:val="en-US"/>
        </w:rPr>
        <w:t xml:space="preserve"> </w:t>
      </w:r>
      <w:r w:rsidR="009B1EC6">
        <w:rPr>
          <w:noProof/>
          <w:lang w:val="en-US"/>
        </w:rPr>
        <w:t>SMI to support the financing of its clients’ investments</w:t>
      </w:r>
      <w:r w:rsidR="009B1EC6" w:rsidRPr="00747E70">
        <w:rPr>
          <w:noProof/>
          <w:lang w:val="en-US"/>
        </w:rPr>
        <w:t>.</w:t>
      </w:r>
      <w:r w:rsidR="009B1EC6" w:rsidRPr="009B1EC6">
        <w:rPr>
          <w:i/>
          <w:noProof/>
          <w:lang w:val="en-US"/>
        </w:rPr>
        <w:t xml:space="preserve"> </w:t>
      </w:r>
    </w:p>
    <w:p w14:paraId="7E094694" w14:textId="53447FD7" w:rsidR="00FD1EBA" w:rsidRPr="006E75D4" w:rsidRDefault="009B1EC6" w:rsidP="00225560">
      <w:pPr>
        <w:suppressAutoHyphens w:val="0"/>
        <w:overflowPunct/>
        <w:autoSpaceDE/>
        <w:autoSpaceDN/>
        <w:adjustRightInd/>
        <w:spacing w:before="142" w:after="0"/>
        <w:textAlignment w:val="auto"/>
        <w:rPr>
          <w:noProof/>
          <w:lang w:val="en-US"/>
        </w:rPr>
      </w:pPr>
      <w:r>
        <w:rPr>
          <w:i/>
          <w:noProof/>
          <w:lang w:val="en-US"/>
        </w:rPr>
        <w:t xml:space="preserve">4. </w:t>
      </w:r>
      <w:r w:rsidR="00B517A7" w:rsidRPr="00747E70">
        <w:rPr>
          <w:i/>
          <w:noProof/>
          <w:lang w:val="en-US"/>
        </w:rPr>
        <w:t>Communication activities,</w:t>
      </w:r>
      <w:r w:rsidR="00B517A7">
        <w:rPr>
          <w:noProof/>
          <w:lang w:val="en-US"/>
        </w:rPr>
        <w:t xml:space="preserve"> contributing to the visibility of the programme and its impacts</w:t>
      </w:r>
      <w:r w:rsidR="00A523E5">
        <w:rPr>
          <w:noProof/>
          <w:lang w:val="en-US"/>
        </w:rPr>
        <w:t xml:space="preserve">. These activities shall include the production of video materials, and other diverse activities such as the organisation of events and workshops aimed to promote PT SMI’s activities and mission and raise-awareness on climate change and development matters. </w:t>
      </w:r>
    </w:p>
    <w:p w14:paraId="4F36B976" w14:textId="37FAB11D" w:rsidR="00996C7E" w:rsidRPr="002C7BED" w:rsidRDefault="00300FAB" w:rsidP="00996C7E">
      <w:pPr>
        <w:suppressAutoHyphens w:val="0"/>
        <w:overflowPunct/>
        <w:autoSpaceDE/>
        <w:autoSpaceDN/>
        <w:adjustRightInd/>
        <w:spacing w:before="142" w:after="0"/>
        <w:textAlignment w:val="auto"/>
        <w:rPr>
          <w:noProof/>
          <w:lang w:val="en-US"/>
        </w:rPr>
      </w:pPr>
      <w:r w:rsidRPr="006E75D4">
        <w:rPr>
          <w:noProof/>
          <w:lang w:val="en-US"/>
        </w:rPr>
        <w:t>PT SMI</w:t>
      </w:r>
      <w:r w:rsidR="00996C7E" w:rsidRPr="00747E70">
        <w:rPr>
          <w:i/>
          <w:noProof/>
          <w:lang w:val="en-US"/>
        </w:rPr>
        <w:t xml:space="preserve"> </w:t>
      </w:r>
      <w:r w:rsidR="00996C7E" w:rsidRPr="006E75D4">
        <w:rPr>
          <w:noProof/>
          <w:lang w:val="en-US"/>
        </w:rPr>
        <w:t>invites</w:t>
      </w:r>
      <w:r w:rsidR="00996C7E" w:rsidRPr="002C7BED">
        <w:rPr>
          <w:noProof/>
          <w:lang w:val="en-US"/>
        </w:rPr>
        <w:t xml:space="preserve"> </w:t>
      </w:r>
      <w:r w:rsidR="00F131EF" w:rsidRPr="002C7BED">
        <w:rPr>
          <w:noProof/>
          <w:lang w:val="en-US"/>
        </w:rPr>
        <w:t xml:space="preserve">Candidates </w:t>
      </w:r>
      <w:r w:rsidR="00996C7E" w:rsidRPr="002C7BED">
        <w:rPr>
          <w:noProof/>
          <w:lang w:val="en-US"/>
        </w:rPr>
        <w:t>to express their interest in providing the Services described above.</w:t>
      </w:r>
    </w:p>
    <w:p w14:paraId="0175CB0C" w14:textId="661F947F" w:rsidR="002459A0" w:rsidRDefault="002459A0" w:rsidP="000E2FB9">
      <w:pPr>
        <w:suppressAutoHyphens w:val="0"/>
        <w:overflowPunct/>
        <w:autoSpaceDE/>
        <w:autoSpaceDN/>
        <w:adjustRightInd/>
        <w:spacing w:before="142"/>
        <w:textAlignment w:val="auto"/>
        <w:rPr>
          <w:noProof/>
          <w:lang w:val="en-US"/>
        </w:rPr>
      </w:pPr>
      <w:r w:rsidRPr="002C7BED">
        <w:rPr>
          <w:noProof/>
          <w:lang w:val="en-US"/>
        </w:rPr>
        <w:t xml:space="preserve">This </w:t>
      </w:r>
      <w:r w:rsidR="00B05002" w:rsidRPr="002C7BED">
        <w:rPr>
          <w:noProof/>
          <w:lang w:val="en-US"/>
        </w:rPr>
        <w:t xml:space="preserve">Call for Expressions of Interest </w:t>
      </w:r>
      <w:r w:rsidRPr="002C7BED">
        <w:rPr>
          <w:noProof/>
          <w:lang w:val="en-US"/>
        </w:rPr>
        <w:t xml:space="preserve">is </w:t>
      </w:r>
      <w:r w:rsidR="006C0D0D" w:rsidRPr="002C7BED">
        <w:rPr>
          <w:noProof/>
          <w:lang w:val="en-US"/>
        </w:rPr>
        <w:t>addressed to</w:t>
      </w:r>
      <w:r w:rsidRPr="002C7BED">
        <w:rPr>
          <w:noProof/>
          <w:lang w:val="en-US"/>
        </w:rPr>
        <w:t xml:space="preserve">: </w:t>
      </w:r>
    </w:p>
    <w:p w14:paraId="1EFB4368" w14:textId="09F33BCA" w:rsidR="00AE07D8" w:rsidRPr="002C7BED" w:rsidRDefault="00384504" w:rsidP="000E2FB9">
      <w:pPr>
        <w:suppressAutoHyphens w:val="0"/>
        <w:overflowPunct/>
        <w:autoSpaceDE/>
        <w:autoSpaceDN/>
        <w:adjustRightInd/>
        <w:spacing w:before="142"/>
        <w:textAlignment w:val="auto"/>
        <w:rPr>
          <w:noProof/>
          <w:lang w:val="en-US"/>
        </w:rPr>
      </w:pPr>
      <w:r w:rsidRPr="006755B3">
        <w:rPr>
          <w:noProof/>
          <w:u w:val="single"/>
          <w:lang w:val="en-US"/>
        </w:rPr>
        <mc:AlternateContent>
          <mc:Choice Requires="wps">
            <w:drawing>
              <wp:anchor distT="45720" distB="45720" distL="114300" distR="114300" simplePos="0" relativeHeight="251665408" behindDoc="0" locked="0" layoutInCell="1" allowOverlap="1" wp14:anchorId="0FDE622D" wp14:editId="1F539FEF">
                <wp:simplePos x="0" y="0"/>
                <wp:positionH relativeFrom="column">
                  <wp:posOffset>474980</wp:posOffset>
                </wp:positionH>
                <wp:positionV relativeFrom="paragraph">
                  <wp:posOffset>180340</wp:posOffset>
                </wp:positionV>
                <wp:extent cx="177800" cy="3429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342900"/>
                        </a:xfrm>
                        <a:prstGeom prst="rect">
                          <a:avLst/>
                        </a:prstGeom>
                        <a:noFill/>
                        <a:ln w="9525">
                          <a:noFill/>
                          <a:miter lim="800000"/>
                          <a:headEnd/>
                          <a:tailEnd/>
                        </a:ln>
                      </wps:spPr>
                      <wps:txbx>
                        <w:txbxContent>
                          <w:p w14:paraId="07A9F99A" w14:textId="77777777" w:rsidR="00384504" w:rsidRPr="00384504" w:rsidRDefault="00384504" w:rsidP="00384504">
                            <w:pPr>
                              <w:rPr>
                                <w:sz w:val="22"/>
                                <w:szCs w:val="28"/>
                              </w:rPr>
                            </w:pPr>
                            <w:proofErr w:type="gramStart"/>
                            <w:r w:rsidRPr="00384504">
                              <w:rPr>
                                <w:sz w:val="22"/>
                                <w:szCs w:val="28"/>
                              </w:rPr>
                              <w:t>x</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DE622D" id="_x0000_t202" coordsize="21600,21600" o:spt="202" path="m,l,21600r21600,l21600,xe">
                <v:stroke joinstyle="miter"/>
                <v:path gradientshapeok="t" o:connecttype="rect"/>
              </v:shapetype>
              <v:shape id="Text Box 2" o:spid="_x0000_s1026" type="#_x0000_t202" style="position:absolute;left:0;text-align:left;margin-left:37.4pt;margin-top:14.2pt;width:14pt;height:27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" filled="f" stroked="f">
                <v:textbox>
                  <w:txbxContent>
                    <w:p w14:paraId="07A9F99A" w14:textId="77777777" w:rsidR="00384504" w:rsidRPr="00384504" w:rsidRDefault="00384504" w:rsidP="00384504">
                      <w:pPr>
                        <w:rPr>
                          <w:sz w:val="22"/>
                          <w:szCs w:val="28"/>
                        </w:rPr>
                      </w:pPr>
                      <w:proofErr w:type="gramStart"/>
                      <w:r w:rsidRPr="00384504">
                        <w:rPr>
                          <w:sz w:val="22"/>
                          <w:szCs w:val="28"/>
                        </w:rPr>
                        <w:t>x</w:t>
                      </w:r>
                      <w:proofErr w:type="gramEnd"/>
                    </w:p>
                  </w:txbxContent>
                </v:textbox>
              </v:shape>
            </w:pict>
          </mc:Fallback>
        </mc:AlternateContent>
      </w:r>
    </w:p>
    <w:tbl>
      <w:tblPr>
        <w:tblStyle w:val="TableGrid"/>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0"/>
        <w:gridCol w:w="3686"/>
      </w:tblGrid>
      <w:tr w:rsidR="008E7C75" w:rsidRPr="00537CAF" w14:paraId="5776FE4C" w14:textId="7B622903" w:rsidTr="00E52747">
        <w:tc>
          <w:tcPr>
            <w:tcW w:w="3260" w:type="dxa"/>
          </w:tcPr>
          <w:p w14:paraId="2855C187" w14:textId="48F56A13" w:rsidR="002459A0" w:rsidRPr="00537CAF" w:rsidRDefault="002459A0" w:rsidP="006C0D0D">
            <w:pPr>
              <w:pStyle w:val="ListParagraph"/>
              <w:numPr>
                <w:ilvl w:val="0"/>
                <w:numId w:val="10"/>
              </w:numPr>
              <w:suppressAutoHyphens w:val="0"/>
              <w:overflowPunct/>
              <w:autoSpaceDE/>
              <w:autoSpaceDN/>
              <w:adjustRightInd/>
              <w:spacing w:after="0"/>
              <w:ind w:left="714" w:hanging="357"/>
              <w:contextualSpacing w:val="0"/>
              <w:jc w:val="left"/>
              <w:textAlignment w:val="auto"/>
              <w:rPr>
                <w:noProof/>
              </w:rPr>
            </w:pPr>
            <w:r w:rsidRPr="00384504">
              <w:rPr>
                <w:noProof/>
              </w:rPr>
              <w:t>Design</w:t>
            </w:r>
            <w:r w:rsidR="006C0D0D" w:rsidRPr="00384504">
              <w:rPr>
                <w:noProof/>
              </w:rPr>
              <w:t xml:space="preserve"> </w:t>
            </w:r>
            <w:r w:rsidR="00E52747" w:rsidRPr="00384504">
              <w:rPr>
                <w:noProof/>
              </w:rPr>
              <w:t>offices</w:t>
            </w:r>
            <w:r w:rsidR="00537CAF" w:rsidRPr="00384504">
              <w:rPr>
                <w:noProof/>
              </w:rPr>
              <w:t>, Consulting firms</w:t>
            </w:r>
          </w:p>
        </w:tc>
        <w:tc>
          <w:tcPr>
            <w:tcW w:w="3686" w:type="dxa"/>
          </w:tcPr>
          <w:p w14:paraId="7CEE27BA" w14:textId="43E9CCCA" w:rsidR="002459A0" w:rsidRPr="00537CAF" w:rsidRDefault="00E52747" w:rsidP="00E52747">
            <w:pPr>
              <w:pStyle w:val="ListParagraph"/>
              <w:numPr>
                <w:ilvl w:val="0"/>
                <w:numId w:val="10"/>
              </w:numPr>
              <w:suppressAutoHyphens w:val="0"/>
              <w:overflowPunct/>
              <w:autoSpaceDE/>
              <w:autoSpaceDN/>
              <w:adjustRightInd/>
              <w:spacing w:after="0"/>
              <w:ind w:left="714" w:hanging="357"/>
              <w:contextualSpacing w:val="0"/>
              <w:jc w:val="left"/>
              <w:textAlignment w:val="auto"/>
              <w:rPr>
                <w:noProof/>
              </w:rPr>
            </w:pPr>
            <w:r w:rsidRPr="00537CAF">
              <w:rPr>
                <w:noProof/>
              </w:rPr>
              <w:t>Individual consultants</w:t>
            </w:r>
          </w:p>
        </w:tc>
      </w:tr>
      <w:tr w:rsidR="008E7C75" w:rsidRPr="00537CAF" w14:paraId="7564968A" w14:textId="57EAAA63" w:rsidTr="00E52747">
        <w:tc>
          <w:tcPr>
            <w:tcW w:w="3260" w:type="dxa"/>
          </w:tcPr>
          <w:p w14:paraId="0B068540" w14:textId="7DE64B9B" w:rsidR="00A41EA3" w:rsidRPr="00537CAF" w:rsidRDefault="00A41EA3" w:rsidP="00E52747">
            <w:pPr>
              <w:pStyle w:val="ListParagraph"/>
              <w:suppressAutoHyphens w:val="0"/>
              <w:overflowPunct/>
              <w:autoSpaceDE/>
              <w:autoSpaceDN/>
              <w:adjustRightInd/>
              <w:spacing w:after="0"/>
              <w:ind w:left="714"/>
              <w:contextualSpacing w:val="0"/>
              <w:jc w:val="left"/>
              <w:textAlignment w:val="auto"/>
              <w:rPr>
                <w:noProof/>
              </w:rPr>
            </w:pPr>
          </w:p>
        </w:tc>
        <w:tc>
          <w:tcPr>
            <w:tcW w:w="3686" w:type="dxa"/>
          </w:tcPr>
          <w:p w14:paraId="1432A159" w14:textId="50EBF42B" w:rsidR="00A41EA3" w:rsidRPr="00537CAF" w:rsidRDefault="00384504" w:rsidP="00E52747">
            <w:pPr>
              <w:pStyle w:val="ListParagraph"/>
              <w:suppressAutoHyphens w:val="0"/>
              <w:overflowPunct/>
              <w:autoSpaceDE/>
              <w:autoSpaceDN/>
              <w:adjustRightInd/>
              <w:spacing w:after="0"/>
              <w:ind w:left="714"/>
              <w:contextualSpacing w:val="0"/>
              <w:jc w:val="left"/>
              <w:textAlignment w:val="auto"/>
              <w:rPr>
                <w:noProof/>
              </w:rPr>
            </w:pPr>
            <w:r w:rsidRPr="006755B3">
              <w:rPr>
                <w:noProof/>
                <w:u w:val="single"/>
                <w:lang w:val="en-US"/>
              </w:rPr>
              <mc:AlternateContent>
                <mc:Choice Requires="wps">
                  <w:drawing>
                    <wp:anchor distT="45720" distB="45720" distL="114300" distR="114300" simplePos="0" relativeHeight="251667456" behindDoc="0" locked="0" layoutInCell="1" allowOverlap="1" wp14:anchorId="53C5E453" wp14:editId="1810A360">
                      <wp:simplePos x="0" y="0"/>
                      <wp:positionH relativeFrom="column">
                        <wp:posOffset>158750</wp:posOffset>
                      </wp:positionH>
                      <wp:positionV relativeFrom="paragraph">
                        <wp:posOffset>91440</wp:posOffset>
                      </wp:positionV>
                      <wp:extent cx="177800" cy="3429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7800" cy="342900"/>
                              </a:xfrm>
                              <a:prstGeom prst="rect">
                                <a:avLst/>
                              </a:prstGeom>
                              <a:noFill/>
                              <a:ln w="9525">
                                <a:noFill/>
                                <a:miter lim="800000"/>
                                <a:headEnd/>
                                <a:tailEnd/>
                              </a:ln>
                            </wps:spPr>
                            <wps:txbx>
                              <w:txbxContent>
                                <w:p w14:paraId="7CC6DDAB" w14:textId="77777777" w:rsidR="00384504" w:rsidRPr="00384504" w:rsidRDefault="00384504" w:rsidP="00384504">
                                  <w:pPr>
                                    <w:rPr>
                                      <w:sz w:val="22"/>
                                      <w:szCs w:val="28"/>
                                    </w:rPr>
                                  </w:pPr>
                                  <w:proofErr w:type="gramStart"/>
                                  <w:r w:rsidRPr="00384504">
                                    <w:rPr>
                                      <w:sz w:val="22"/>
                                      <w:szCs w:val="28"/>
                                    </w:rPr>
                                    <w:t>x</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C5E453" id="_x0000_s1027" type="#_x0000_t202" style="position:absolute;left:0;text-align:left;margin-left:12.5pt;margin-top:7.2pt;width:14pt;height:27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" filled="f" stroked="f">
                      <v:textbox>
                        <w:txbxContent>
                          <w:p w14:paraId="7CC6DDAB" w14:textId="77777777" w:rsidR="00384504" w:rsidRPr="00384504" w:rsidRDefault="00384504" w:rsidP="00384504">
                            <w:pPr>
                              <w:rPr>
                                <w:sz w:val="22"/>
                                <w:szCs w:val="28"/>
                              </w:rPr>
                            </w:pPr>
                            <w:proofErr w:type="gramStart"/>
                            <w:r w:rsidRPr="00384504">
                              <w:rPr>
                                <w:sz w:val="22"/>
                                <w:szCs w:val="28"/>
                              </w:rPr>
                              <w:t>x</w:t>
                            </w:r>
                            <w:proofErr w:type="gramEnd"/>
                          </w:p>
                        </w:txbxContent>
                      </v:textbox>
                    </v:shape>
                  </w:pict>
                </mc:Fallback>
              </mc:AlternateContent>
            </w:r>
          </w:p>
        </w:tc>
      </w:tr>
      <w:tr w:rsidR="007B55D9" w:rsidRPr="00E96CC8" w14:paraId="2FAC603A" w14:textId="3AF23056" w:rsidTr="00747E70">
        <w:trPr>
          <w:trHeight w:val="770"/>
        </w:trPr>
        <w:tc>
          <w:tcPr>
            <w:tcW w:w="3260" w:type="dxa"/>
          </w:tcPr>
          <w:p w14:paraId="2EF029B7" w14:textId="66AA8531" w:rsidR="002459A0" w:rsidRPr="00537CAF" w:rsidRDefault="002459A0" w:rsidP="006C0D0D">
            <w:pPr>
              <w:pStyle w:val="ListParagraph"/>
              <w:numPr>
                <w:ilvl w:val="0"/>
                <w:numId w:val="10"/>
              </w:numPr>
              <w:suppressAutoHyphens w:val="0"/>
              <w:overflowPunct/>
              <w:autoSpaceDE/>
              <w:autoSpaceDN/>
              <w:adjustRightInd/>
              <w:spacing w:after="0"/>
              <w:jc w:val="left"/>
              <w:textAlignment w:val="auto"/>
              <w:rPr>
                <w:noProof/>
              </w:rPr>
            </w:pPr>
            <w:r w:rsidRPr="00537CAF">
              <w:rPr>
                <w:noProof/>
              </w:rPr>
              <w:t>NGO</w:t>
            </w:r>
            <w:r w:rsidR="00537CAF">
              <w:rPr>
                <w:noProof/>
              </w:rPr>
              <w:t>s</w:t>
            </w:r>
          </w:p>
        </w:tc>
        <w:tc>
          <w:tcPr>
            <w:tcW w:w="3686" w:type="dxa"/>
          </w:tcPr>
          <w:p w14:paraId="4E7D1571" w14:textId="2C68F0D5" w:rsidR="002459A0" w:rsidRPr="002C7BED" w:rsidRDefault="00E52747" w:rsidP="00537CAF">
            <w:pPr>
              <w:pStyle w:val="ListParagraph"/>
              <w:numPr>
                <w:ilvl w:val="0"/>
                <w:numId w:val="10"/>
              </w:numPr>
              <w:suppressAutoHyphens w:val="0"/>
              <w:overflowPunct/>
              <w:autoSpaceDE/>
              <w:autoSpaceDN/>
              <w:adjustRightInd/>
              <w:spacing w:after="0"/>
              <w:ind w:left="714" w:hanging="357"/>
              <w:contextualSpacing w:val="0"/>
              <w:jc w:val="left"/>
              <w:textAlignment w:val="auto"/>
              <w:rPr>
                <w:noProof/>
                <w:lang w:val="en-US"/>
              </w:rPr>
            </w:pPr>
            <w:r w:rsidRPr="002C7BED">
              <w:rPr>
                <w:noProof/>
                <w:lang w:val="en-US"/>
              </w:rPr>
              <w:t>NGO</w:t>
            </w:r>
            <w:r w:rsidR="00537CAF">
              <w:rPr>
                <w:noProof/>
                <w:lang w:val="en-US"/>
              </w:rPr>
              <w:t>(s)</w:t>
            </w:r>
            <w:r w:rsidRPr="002C7BED">
              <w:rPr>
                <w:noProof/>
                <w:lang w:val="en-US"/>
              </w:rPr>
              <w:t xml:space="preserve"> and</w:t>
            </w:r>
            <w:r w:rsidR="00537CAF">
              <w:rPr>
                <w:noProof/>
                <w:lang w:val="en-US"/>
              </w:rPr>
              <w:t>/or</w:t>
            </w:r>
            <w:r w:rsidRPr="002C7BED">
              <w:rPr>
                <w:noProof/>
                <w:lang w:val="en-US"/>
              </w:rPr>
              <w:t xml:space="preserve"> </w:t>
            </w:r>
            <w:r w:rsidR="002459A0" w:rsidRPr="002C7BED">
              <w:rPr>
                <w:noProof/>
                <w:lang w:val="en-US"/>
              </w:rPr>
              <w:t>consulting firm</w:t>
            </w:r>
            <w:r w:rsidRPr="002C7BED">
              <w:rPr>
                <w:noProof/>
                <w:lang w:val="en-US"/>
              </w:rPr>
              <w:t>(s) in a consortium</w:t>
            </w:r>
            <w:r w:rsidR="00537CAF">
              <w:rPr>
                <w:noProof/>
                <w:lang w:val="en-US"/>
              </w:rPr>
              <w:t xml:space="preserve"> </w:t>
            </w:r>
            <w:r w:rsidR="00B517A7">
              <w:rPr>
                <w:noProof/>
                <w:lang w:val="en-US"/>
              </w:rPr>
              <w:t>(joint-venture)</w:t>
            </w:r>
          </w:p>
        </w:tc>
      </w:tr>
    </w:tbl>
    <w:p w14:paraId="7201A8FE" w14:textId="696417EC" w:rsidR="002D6C21" w:rsidRPr="002C7BED" w:rsidRDefault="00996C7E" w:rsidP="00996C7E">
      <w:pPr>
        <w:suppressAutoHyphens w:val="0"/>
        <w:overflowPunct/>
        <w:autoSpaceDE/>
        <w:autoSpaceDN/>
        <w:adjustRightInd/>
        <w:spacing w:before="142" w:after="0"/>
        <w:textAlignment w:val="auto"/>
        <w:rPr>
          <w:noProof/>
          <w:lang w:val="en-US"/>
        </w:rPr>
      </w:pPr>
      <w:r w:rsidRPr="002C7BED">
        <w:rPr>
          <w:noProof/>
          <w:lang w:val="en-US"/>
        </w:rPr>
        <w:t xml:space="preserve">Eligibility criteria for AFD financing are </w:t>
      </w:r>
      <w:r w:rsidRPr="00B517A7">
        <w:rPr>
          <w:noProof/>
          <w:lang w:val="en-US"/>
        </w:rPr>
        <w:t>specified in Article 1.3 of the "</w:t>
      </w:r>
      <w:r w:rsidR="00B517A7" w:rsidRPr="00B517A7">
        <w:rPr>
          <w:noProof/>
          <w:lang w:val="en-US"/>
        </w:rPr>
        <w:t xml:space="preserve"> Procurement Guidelines for AFD</w:t>
      </w:r>
      <w:r w:rsidR="00B517A7" w:rsidRPr="00B517A7">
        <w:rPr>
          <w:noProof/>
          <w:lang w:val="en-US"/>
        </w:rPr>
        <w:noBreakHyphen/>
        <w:t>Financed Contracts in Foreign Countries</w:t>
      </w:r>
      <w:r w:rsidR="00B517A7" w:rsidRPr="00747E70" w:rsidDel="00B517A7">
        <w:rPr>
          <w:noProof/>
          <w:lang w:val="en-US"/>
        </w:rPr>
        <w:t xml:space="preserve"> </w:t>
      </w:r>
      <w:r w:rsidRPr="00B517A7">
        <w:rPr>
          <w:noProof/>
          <w:lang w:val="en-US"/>
        </w:rPr>
        <w:t>", availabl</w:t>
      </w:r>
      <w:r w:rsidRPr="002C7BED">
        <w:rPr>
          <w:noProof/>
          <w:lang w:val="en-US"/>
        </w:rPr>
        <w:t xml:space="preserve">e online on the AFD website: </w:t>
      </w:r>
      <w:r w:rsidR="002D6C21" w:rsidRPr="002C7BED">
        <w:rPr>
          <w:noProof/>
          <w:lang w:val="en-US"/>
        </w:rPr>
        <w:t>http://www.afd.fr.</w:t>
      </w:r>
    </w:p>
    <w:p w14:paraId="44BD02E6" w14:textId="20F5D3F9" w:rsidR="002459A0" w:rsidRPr="002C7BED" w:rsidRDefault="002459A0" w:rsidP="00996C7E">
      <w:pPr>
        <w:suppressAutoHyphens w:val="0"/>
        <w:overflowPunct/>
        <w:autoSpaceDE/>
        <w:autoSpaceDN/>
        <w:adjustRightInd/>
        <w:spacing w:before="142" w:after="0"/>
        <w:textAlignment w:val="auto"/>
        <w:rPr>
          <w:noProof/>
          <w:lang w:val="en-US"/>
        </w:rPr>
      </w:pPr>
      <w:r w:rsidRPr="002C7BED">
        <w:rPr>
          <w:noProof/>
          <w:lang w:val="en-US"/>
        </w:rPr>
        <w:t xml:space="preserve">Candidates may submit only one </w:t>
      </w:r>
      <w:r w:rsidR="00885321" w:rsidRPr="002C7BED">
        <w:rPr>
          <w:noProof/>
          <w:lang w:val="en-US"/>
        </w:rPr>
        <w:t xml:space="preserve">application </w:t>
      </w:r>
      <w:r w:rsidRPr="002C7BED">
        <w:rPr>
          <w:noProof/>
          <w:lang w:val="en-US"/>
        </w:rPr>
        <w:t xml:space="preserve">in their own name or as a </w:t>
      </w:r>
      <w:r w:rsidR="00B517A7">
        <w:rPr>
          <w:noProof/>
          <w:lang w:val="en-US"/>
        </w:rPr>
        <w:t>consortium / joint-venture</w:t>
      </w:r>
      <w:r w:rsidRPr="002C7BED">
        <w:rPr>
          <w:noProof/>
          <w:lang w:val="en-US"/>
        </w:rPr>
        <w:t xml:space="preserve">. </w:t>
      </w:r>
      <w:r w:rsidR="000E2FB9" w:rsidRPr="002C7BED">
        <w:rPr>
          <w:noProof/>
          <w:lang w:val="en-US"/>
        </w:rPr>
        <w:t xml:space="preserve">If a Candidate (including a member of a </w:t>
      </w:r>
      <w:r w:rsidR="00680CA8">
        <w:rPr>
          <w:noProof/>
          <w:lang w:val="en-US"/>
        </w:rPr>
        <w:t>consortium</w:t>
      </w:r>
      <w:r w:rsidR="00B517A7">
        <w:rPr>
          <w:noProof/>
          <w:lang w:val="en-US"/>
        </w:rPr>
        <w:t xml:space="preserve"> / joint-venture</w:t>
      </w:r>
      <w:r w:rsidR="000E2FB9" w:rsidRPr="002C7BED">
        <w:rPr>
          <w:noProof/>
          <w:lang w:val="en-US"/>
        </w:rPr>
        <w:t xml:space="preserve">) submits or participates in several </w:t>
      </w:r>
      <w:r w:rsidR="00885321" w:rsidRPr="002C7BED">
        <w:rPr>
          <w:noProof/>
          <w:lang w:val="en-US"/>
        </w:rPr>
        <w:t>applications</w:t>
      </w:r>
      <w:r w:rsidR="000E2FB9" w:rsidRPr="002C7BED">
        <w:rPr>
          <w:noProof/>
          <w:lang w:val="en-US"/>
        </w:rPr>
        <w:t xml:space="preserve">, these will be eliminated. </w:t>
      </w:r>
      <w:r w:rsidR="00885321" w:rsidRPr="002C7BED">
        <w:rPr>
          <w:noProof/>
          <w:lang w:val="en-US"/>
        </w:rPr>
        <w:t>However, the same Subcontractor may participate in several applications</w:t>
      </w:r>
      <w:r w:rsidR="000234D1" w:rsidRPr="002C7BED">
        <w:rPr>
          <w:noProof/>
          <w:lang w:val="en-US"/>
        </w:rPr>
        <w:t>.</w:t>
      </w:r>
    </w:p>
    <w:p w14:paraId="22250E3E" w14:textId="11D1C982" w:rsidR="00996C7E" w:rsidRPr="002C7BED" w:rsidRDefault="00996C7E" w:rsidP="00996C7E">
      <w:pPr>
        <w:suppressAutoHyphens w:val="0"/>
        <w:overflowPunct/>
        <w:autoSpaceDE/>
        <w:autoSpaceDN/>
        <w:adjustRightInd/>
        <w:spacing w:before="142" w:after="0"/>
        <w:textAlignment w:val="auto"/>
        <w:rPr>
          <w:noProof/>
          <w:lang w:val="en-US"/>
        </w:rPr>
      </w:pPr>
      <w:r w:rsidRPr="002C7BED">
        <w:rPr>
          <w:noProof/>
          <w:lang w:val="en-US"/>
        </w:rPr>
        <w:t xml:space="preserve">If the </w:t>
      </w:r>
      <w:r w:rsidR="00F131EF" w:rsidRPr="002C7BED">
        <w:rPr>
          <w:noProof/>
          <w:lang w:val="en-US"/>
        </w:rPr>
        <w:t xml:space="preserve">Respondent </w:t>
      </w:r>
      <w:r w:rsidRPr="002C7BED">
        <w:rPr>
          <w:noProof/>
          <w:lang w:val="en-US"/>
        </w:rPr>
        <w:t>is a</w:t>
      </w:r>
      <w:r w:rsidR="00B517A7">
        <w:rPr>
          <w:noProof/>
          <w:lang w:val="en-US"/>
        </w:rPr>
        <w:t xml:space="preserve"> consortium</w:t>
      </w:r>
      <w:r w:rsidRPr="002C7BED">
        <w:rPr>
          <w:noProof/>
          <w:lang w:val="en-US"/>
        </w:rPr>
        <w:t xml:space="preserve"> </w:t>
      </w:r>
      <w:r w:rsidR="00B517A7">
        <w:rPr>
          <w:noProof/>
          <w:lang w:val="en-US"/>
        </w:rPr>
        <w:t>/ joint-venture</w:t>
      </w:r>
      <w:r w:rsidRPr="002C7BED">
        <w:rPr>
          <w:noProof/>
          <w:lang w:val="en-US"/>
        </w:rPr>
        <w:t xml:space="preserve">, the </w:t>
      </w:r>
      <w:r w:rsidR="00F7058C" w:rsidRPr="002C7BED">
        <w:rPr>
          <w:noProof/>
          <w:lang w:val="en-US"/>
        </w:rPr>
        <w:t xml:space="preserve">Expression of </w:t>
      </w:r>
      <w:r w:rsidRPr="002C7BED">
        <w:rPr>
          <w:noProof/>
          <w:lang w:val="en-US"/>
        </w:rPr>
        <w:t>Interest must include:</w:t>
      </w:r>
    </w:p>
    <w:p w14:paraId="02A02E74" w14:textId="382C2FBB" w:rsidR="00996C7E" w:rsidRPr="002C7BED" w:rsidRDefault="00996C7E" w:rsidP="006F128C">
      <w:pPr>
        <w:pStyle w:val="ListParagraph"/>
        <w:numPr>
          <w:ilvl w:val="0"/>
          <w:numId w:val="8"/>
        </w:numPr>
        <w:suppressAutoHyphens w:val="0"/>
        <w:overflowPunct/>
        <w:autoSpaceDE/>
        <w:autoSpaceDN/>
        <w:adjustRightInd/>
        <w:spacing w:before="142" w:after="0"/>
        <w:ind w:left="567" w:hanging="567"/>
        <w:textAlignment w:val="auto"/>
        <w:rPr>
          <w:noProof/>
          <w:lang w:val="en-US"/>
        </w:rPr>
      </w:pPr>
      <w:r w:rsidRPr="002C7BED">
        <w:rPr>
          <w:noProof/>
          <w:lang w:val="en-US"/>
        </w:rPr>
        <w:t xml:space="preserve">a copy of the </w:t>
      </w:r>
      <w:r w:rsidR="00680CA8">
        <w:rPr>
          <w:noProof/>
          <w:lang w:val="en-US"/>
        </w:rPr>
        <w:t>consortium</w:t>
      </w:r>
      <w:r w:rsidRPr="002C7BED">
        <w:rPr>
          <w:noProof/>
          <w:lang w:val="en-US"/>
        </w:rPr>
        <w:t xml:space="preserve"> </w:t>
      </w:r>
      <w:r w:rsidR="00B517A7">
        <w:rPr>
          <w:noProof/>
          <w:lang w:val="en-US"/>
        </w:rPr>
        <w:t>/ joint-venture</w:t>
      </w:r>
      <w:r w:rsidR="00B517A7" w:rsidRPr="002C7BED">
        <w:rPr>
          <w:noProof/>
          <w:lang w:val="en-US"/>
        </w:rPr>
        <w:t xml:space="preserve"> </w:t>
      </w:r>
      <w:r w:rsidRPr="002C7BED">
        <w:rPr>
          <w:noProof/>
          <w:lang w:val="en-US"/>
        </w:rPr>
        <w:t xml:space="preserve">agreement </w:t>
      </w:r>
      <w:r w:rsidR="00CC71BE" w:rsidRPr="002C7BED">
        <w:rPr>
          <w:noProof/>
          <w:lang w:val="en-US"/>
        </w:rPr>
        <w:t>signed by all its members</w:t>
      </w:r>
      <w:r w:rsidR="006C2B3A" w:rsidRPr="002C7BED">
        <w:rPr>
          <w:noProof/>
          <w:lang w:val="en-US"/>
        </w:rPr>
        <w:t>,</w:t>
      </w:r>
    </w:p>
    <w:p w14:paraId="5622C805" w14:textId="77777777" w:rsidR="00996C7E" w:rsidRPr="00D523A3" w:rsidRDefault="006C2B3A" w:rsidP="00996C7E">
      <w:pPr>
        <w:suppressAutoHyphens w:val="0"/>
        <w:overflowPunct/>
        <w:autoSpaceDE/>
        <w:autoSpaceDN/>
        <w:adjustRightInd/>
        <w:spacing w:before="142" w:after="0"/>
        <w:textAlignment w:val="auto"/>
        <w:rPr>
          <w:noProof/>
        </w:rPr>
      </w:pPr>
      <w:r w:rsidRPr="00D523A3">
        <w:rPr>
          <w:noProof/>
        </w:rPr>
        <w:t>or</w:t>
      </w:r>
    </w:p>
    <w:p w14:paraId="0F604449" w14:textId="556D1CFF" w:rsidR="006C2B3A" w:rsidRPr="00E85C63" w:rsidRDefault="00996C7E" w:rsidP="006F128C">
      <w:pPr>
        <w:pStyle w:val="ListParagraph"/>
        <w:numPr>
          <w:ilvl w:val="0"/>
          <w:numId w:val="8"/>
        </w:numPr>
        <w:suppressAutoHyphens w:val="0"/>
        <w:overflowPunct/>
        <w:autoSpaceDE/>
        <w:autoSpaceDN/>
        <w:adjustRightInd/>
        <w:spacing w:before="142" w:after="0"/>
        <w:ind w:left="567" w:hanging="567"/>
        <w:textAlignment w:val="auto"/>
        <w:rPr>
          <w:noProof/>
          <w:lang w:val="en-US"/>
        </w:rPr>
      </w:pPr>
      <w:r w:rsidRPr="002C7BED">
        <w:rPr>
          <w:noProof/>
          <w:lang w:val="en-US"/>
        </w:rPr>
        <w:t xml:space="preserve">a letter of intent to form a </w:t>
      </w:r>
      <w:r w:rsidR="00B517A7">
        <w:rPr>
          <w:noProof/>
          <w:lang w:val="en-US"/>
        </w:rPr>
        <w:t>c</w:t>
      </w:r>
      <w:r w:rsidR="00680CA8">
        <w:rPr>
          <w:noProof/>
          <w:lang w:val="en-US"/>
        </w:rPr>
        <w:t>onsortium</w:t>
      </w:r>
      <w:r w:rsidR="00B517A7">
        <w:rPr>
          <w:noProof/>
          <w:lang w:val="en-US"/>
        </w:rPr>
        <w:t xml:space="preserve"> / joint-venture</w:t>
      </w:r>
      <w:r w:rsidR="00035538" w:rsidRPr="002C7BED">
        <w:rPr>
          <w:noProof/>
          <w:lang w:val="en-US"/>
        </w:rPr>
        <w:t xml:space="preserve">, signed by all members and accompanied by </w:t>
      </w:r>
      <w:r w:rsidR="00035538" w:rsidRPr="009B1EC6">
        <w:rPr>
          <w:noProof/>
          <w:lang w:val="en-US"/>
        </w:rPr>
        <w:t xml:space="preserve">a copy of </w:t>
      </w:r>
      <w:r w:rsidR="00885321" w:rsidRPr="009B1EC6">
        <w:rPr>
          <w:noProof/>
          <w:lang w:val="en-US"/>
        </w:rPr>
        <w:t xml:space="preserve">the proposed </w:t>
      </w:r>
      <w:r w:rsidR="00B517A7" w:rsidRPr="00E85C63">
        <w:rPr>
          <w:noProof/>
          <w:lang w:val="en-US"/>
        </w:rPr>
        <w:t>c</w:t>
      </w:r>
      <w:r w:rsidR="00680CA8" w:rsidRPr="00E85C63">
        <w:rPr>
          <w:noProof/>
          <w:lang w:val="en-US"/>
        </w:rPr>
        <w:t xml:space="preserve">onsortium </w:t>
      </w:r>
      <w:r w:rsidR="00B517A7" w:rsidRPr="00E85C63">
        <w:rPr>
          <w:noProof/>
          <w:lang w:val="en-US"/>
        </w:rPr>
        <w:t xml:space="preserve">/ joint-venture </w:t>
      </w:r>
      <w:r w:rsidR="00885321" w:rsidRPr="00E85C63">
        <w:rPr>
          <w:noProof/>
          <w:lang w:val="en-US"/>
        </w:rPr>
        <w:t>agreement.</w:t>
      </w:r>
    </w:p>
    <w:p w14:paraId="7B284E2D" w14:textId="77777777" w:rsidR="00885321" w:rsidRPr="00E85C63" w:rsidRDefault="00885321" w:rsidP="006C2B3A">
      <w:pPr>
        <w:suppressAutoHyphens w:val="0"/>
        <w:overflowPunct/>
        <w:autoSpaceDE/>
        <w:autoSpaceDN/>
        <w:adjustRightInd/>
        <w:spacing w:before="142" w:after="0"/>
        <w:textAlignment w:val="auto"/>
        <w:rPr>
          <w:noProof/>
          <w:lang w:val="en-US"/>
        </w:rPr>
      </w:pPr>
      <w:r w:rsidRPr="00E85C63">
        <w:rPr>
          <w:noProof/>
          <w:lang w:val="en-US"/>
        </w:rPr>
        <w:t xml:space="preserve">In the absence of this document, other </w:t>
      </w:r>
      <w:r w:rsidR="004423DC" w:rsidRPr="00E85C63">
        <w:rPr>
          <w:noProof/>
          <w:lang w:val="en-US"/>
        </w:rPr>
        <w:t xml:space="preserve">members will be considered as </w:t>
      </w:r>
      <w:r w:rsidRPr="00E85C63">
        <w:rPr>
          <w:noProof/>
          <w:lang w:val="en-US"/>
        </w:rPr>
        <w:t>subcontractors.</w:t>
      </w:r>
    </w:p>
    <w:p w14:paraId="544C1440" w14:textId="77777777" w:rsidR="00551291" w:rsidRPr="00E85C63" w:rsidRDefault="00885321" w:rsidP="006C2B3A">
      <w:pPr>
        <w:suppressAutoHyphens w:val="0"/>
        <w:overflowPunct/>
        <w:autoSpaceDE/>
        <w:autoSpaceDN/>
        <w:adjustRightInd/>
        <w:spacing w:before="142" w:after="0"/>
        <w:textAlignment w:val="auto"/>
        <w:rPr>
          <w:noProof/>
          <w:lang w:val="en-US"/>
        </w:rPr>
      </w:pPr>
      <w:r w:rsidRPr="00E85C63">
        <w:rPr>
          <w:noProof/>
          <w:lang w:val="en-US"/>
        </w:rPr>
        <w:t xml:space="preserve">Subcontractors' </w:t>
      </w:r>
      <w:r w:rsidR="006C0D0D" w:rsidRPr="00E85C63">
        <w:rPr>
          <w:noProof/>
          <w:lang w:val="en-US"/>
        </w:rPr>
        <w:t xml:space="preserve">references </w:t>
      </w:r>
      <w:r w:rsidRPr="00E85C63">
        <w:rPr>
          <w:noProof/>
          <w:lang w:val="en-US"/>
        </w:rPr>
        <w:t xml:space="preserve">and qualifications are not </w:t>
      </w:r>
      <w:r w:rsidR="00215A9C" w:rsidRPr="00E85C63">
        <w:rPr>
          <w:noProof/>
          <w:lang w:val="en-US"/>
        </w:rPr>
        <w:t xml:space="preserve">taken into account in the evaluation of </w:t>
      </w:r>
      <w:r w:rsidRPr="00E85C63">
        <w:rPr>
          <w:noProof/>
          <w:lang w:val="en-US"/>
        </w:rPr>
        <w:t>applications</w:t>
      </w:r>
      <w:r w:rsidR="00035538" w:rsidRPr="00E85C63">
        <w:rPr>
          <w:noProof/>
          <w:lang w:val="en-US"/>
        </w:rPr>
        <w:t>.</w:t>
      </w:r>
    </w:p>
    <w:p w14:paraId="05B1B77E" w14:textId="77777777" w:rsidR="000E2FB9" w:rsidRPr="00E85C63" w:rsidRDefault="000E2FB9" w:rsidP="000E2FB9">
      <w:pPr>
        <w:suppressAutoHyphens w:val="0"/>
        <w:overflowPunct/>
        <w:autoSpaceDE/>
        <w:autoSpaceDN/>
        <w:adjustRightInd/>
        <w:spacing w:before="142" w:after="0"/>
        <w:textAlignment w:val="auto"/>
        <w:rPr>
          <w:noProof/>
          <w:lang w:val="en-US"/>
        </w:rPr>
      </w:pPr>
      <w:r w:rsidRPr="00E85C63">
        <w:rPr>
          <w:noProof/>
          <w:lang w:val="en-US"/>
        </w:rPr>
        <w:t xml:space="preserve">Interested Candidates must provide information demonstrating that they are qualified and experienced to perform the present Services. To this end, they must provide references for recent and similar services. </w:t>
      </w:r>
    </w:p>
    <w:p w14:paraId="0DD900E4" w14:textId="77777777" w:rsidR="00FF54D7" w:rsidRPr="002C7BED" w:rsidRDefault="00FF54D7" w:rsidP="00FF54D7">
      <w:pPr>
        <w:suppressAutoHyphens w:val="0"/>
        <w:overflowPunct/>
        <w:autoSpaceDE/>
        <w:autoSpaceDN/>
        <w:adjustRightInd/>
        <w:spacing w:before="142" w:after="0"/>
        <w:textAlignment w:val="auto"/>
        <w:rPr>
          <w:noProof/>
          <w:lang w:val="en-US"/>
        </w:rPr>
      </w:pPr>
      <w:r w:rsidRPr="00E85C63">
        <w:rPr>
          <w:noProof/>
          <w:lang w:val="en-US"/>
        </w:rPr>
        <w:t xml:space="preserve">The similarity of </w:t>
      </w:r>
      <w:r w:rsidR="006C0D0D" w:rsidRPr="00E85C63">
        <w:rPr>
          <w:noProof/>
          <w:lang w:val="en-US"/>
        </w:rPr>
        <w:t xml:space="preserve">references </w:t>
      </w:r>
      <w:r w:rsidRPr="00E85C63">
        <w:rPr>
          <w:noProof/>
          <w:lang w:val="en-US"/>
        </w:rPr>
        <w:t>will be analyzed according to :</w:t>
      </w:r>
    </w:p>
    <w:p w14:paraId="5903F36F" w14:textId="436CEF29" w:rsidR="00FF54D7" w:rsidRPr="00E85C63" w:rsidRDefault="00B517A7" w:rsidP="006F128C">
      <w:pPr>
        <w:pStyle w:val="ListParagraph"/>
        <w:numPr>
          <w:ilvl w:val="0"/>
          <w:numId w:val="8"/>
        </w:numPr>
        <w:suppressAutoHyphens w:val="0"/>
        <w:overflowPunct/>
        <w:autoSpaceDE/>
        <w:autoSpaceDN/>
        <w:adjustRightInd/>
        <w:spacing w:before="142" w:after="0"/>
        <w:ind w:left="567" w:hanging="567"/>
        <w:contextualSpacing w:val="0"/>
        <w:textAlignment w:val="auto"/>
        <w:rPr>
          <w:noProof/>
        </w:rPr>
      </w:pPr>
      <w:r>
        <w:rPr>
          <w:noProof/>
        </w:rPr>
        <w:t xml:space="preserve">The </w:t>
      </w:r>
      <w:r w:rsidRPr="009B1EC6">
        <w:rPr>
          <w:noProof/>
        </w:rPr>
        <w:t xml:space="preserve">contract </w:t>
      </w:r>
      <w:r w:rsidR="00FF54D7" w:rsidRPr="009B1EC6">
        <w:rPr>
          <w:noProof/>
        </w:rPr>
        <w:t>size</w:t>
      </w:r>
      <w:r w:rsidR="000726C3">
        <w:rPr>
          <w:noProof/>
        </w:rPr>
        <w:t>, estimated</w:t>
      </w:r>
      <w:r w:rsidR="00885C3C">
        <w:rPr>
          <w:noProof/>
        </w:rPr>
        <w:t xml:space="preserve"> EUR </w:t>
      </w:r>
      <w:r w:rsidR="00747BB2">
        <w:rPr>
          <w:noProof/>
        </w:rPr>
        <w:t>1.9</w:t>
      </w:r>
      <w:r w:rsidR="00885C3C">
        <w:rPr>
          <w:noProof/>
        </w:rPr>
        <w:t xml:space="preserve"> million</w:t>
      </w:r>
      <w:r w:rsidR="003B3E7A" w:rsidRPr="00E85C63">
        <w:rPr>
          <w:noProof/>
        </w:rPr>
        <w:t>;</w:t>
      </w:r>
    </w:p>
    <w:p w14:paraId="079EC38B" w14:textId="783870EB" w:rsidR="00FF54D7" w:rsidRPr="009B1EC6" w:rsidRDefault="00F131EF" w:rsidP="00E96CC8">
      <w:pPr>
        <w:pStyle w:val="ListParagraph"/>
        <w:numPr>
          <w:ilvl w:val="0"/>
          <w:numId w:val="8"/>
        </w:numPr>
        <w:suppressAutoHyphens w:val="0"/>
        <w:overflowPunct/>
        <w:autoSpaceDE/>
        <w:autoSpaceDN/>
        <w:adjustRightInd/>
        <w:spacing w:before="142" w:after="0"/>
        <w:ind w:left="540" w:hanging="540"/>
        <w:contextualSpacing w:val="0"/>
        <w:textAlignment w:val="auto"/>
        <w:rPr>
          <w:noProof/>
          <w:lang w:val="en-US"/>
        </w:rPr>
      </w:pPr>
      <w:r w:rsidRPr="00E85C63">
        <w:rPr>
          <w:noProof/>
          <w:lang w:val="en-US"/>
        </w:rPr>
        <w:t>The nature of the Services</w:t>
      </w:r>
      <w:r w:rsidR="00A523E5" w:rsidRPr="00747E70">
        <w:rPr>
          <w:noProof/>
          <w:lang w:val="en-US"/>
        </w:rPr>
        <w:t>:</w:t>
      </w:r>
      <w:r w:rsidR="00F321A1" w:rsidRPr="009B1EC6">
        <w:rPr>
          <w:noProof/>
          <w:lang w:val="en-US"/>
        </w:rPr>
        <w:t xml:space="preserve"> </w:t>
      </w:r>
      <w:r w:rsidR="00E85C63" w:rsidRPr="00747E70">
        <w:rPr>
          <w:noProof/>
          <w:lang w:val="en-US"/>
        </w:rPr>
        <w:t xml:space="preserve">(i) </w:t>
      </w:r>
      <w:r w:rsidR="00A523E5" w:rsidRPr="00747E70">
        <w:rPr>
          <w:noProof/>
          <w:lang w:val="en-US"/>
        </w:rPr>
        <w:t>carrying out project prepraration s</w:t>
      </w:r>
      <w:r w:rsidR="003B3E7A" w:rsidRPr="00747E70">
        <w:rPr>
          <w:noProof/>
          <w:lang w:val="en-US"/>
        </w:rPr>
        <w:t>tudies</w:t>
      </w:r>
      <w:r w:rsidR="00B05C2E">
        <w:rPr>
          <w:noProof/>
          <w:lang w:val="en-US"/>
        </w:rPr>
        <w:t xml:space="preserve"> for renewable energy</w:t>
      </w:r>
      <w:r w:rsidR="00C104A7">
        <w:rPr>
          <w:noProof/>
          <w:lang w:val="en-US"/>
        </w:rPr>
        <w:t xml:space="preserve"> and hospital</w:t>
      </w:r>
      <w:r w:rsidR="003B3E7A" w:rsidRPr="00747E70">
        <w:rPr>
          <w:noProof/>
          <w:lang w:val="en-US"/>
        </w:rPr>
        <w:t>,</w:t>
      </w:r>
      <w:r w:rsidR="00E85C63" w:rsidRPr="00747E70">
        <w:rPr>
          <w:noProof/>
          <w:lang w:val="en-US"/>
        </w:rPr>
        <w:t xml:space="preserve"> including</w:t>
      </w:r>
      <w:r w:rsidR="00300FAB" w:rsidRPr="00747E70">
        <w:rPr>
          <w:noProof/>
          <w:lang w:val="en-US"/>
        </w:rPr>
        <w:t xml:space="preserve"> </w:t>
      </w:r>
      <w:r w:rsidR="00B05C2E">
        <w:rPr>
          <w:noProof/>
          <w:lang w:val="en-US"/>
        </w:rPr>
        <w:t xml:space="preserve">feasibility studies, </w:t>
      </w:r>
      <w:r w:rsidR="003B3E7A" w:rsidRPr="009B1EC6">
        <w:rPr>
          <w:noProof/>
          <w:lang w:val="en-US"/>
        </w:rPr>
        <w:t xml:space="preserve">Environmental and Social </w:t>
      </w:r>
      <w:r w:rsidR="00E85C63" w:rsidRPr="00747E70">
        <w:rPr>
          <w:noProof/>
          <w:lang w:val="en-US"/>
        </w:rPr>
        <w:t>(E&amp;S) i</w:t>
      </w:r>
      <w:r w:rsidR="003B3E7A" w:rsidRPr="009B1EC6">
        <w:rPr>
          <w:noProof/>
          <w:lang w:val="en-US"/>
        </w:rPr>
        <w:t>mpact</w:t>
      </w:r>
      <w:r w:rsidR="00E85C63" w:rsidRPr="00747E70">
        <w:rPr>
          <w:noProof/>
          <w:lang w:val="en-US"/>
        </w:rPr>
        <w:t xml:space="preserve"> s</w:t>
      </w:r>
      <w:r w:rsidR="003B3E7A" w:rsidRPr="009B1EC6">
        <w:rPr>
          <w:noProof/>
          <w:lang w:val="en-US"/>
        </w:rPr>
        <w:t>tud</w:t>
      </w:r>
      <w:r w:rsidR="003B3E7A" w:rsidRPr="00E85C63">
        <w:rPr>
          <w:noProof/>
          <w:lang w:val="en-US"/>
        </w:rPr>
        <w:t xml:space="preserve">ies, </w:t>
      </w:r>
      <w:r w:rsidR="00E85C63" w:rsidRPr="00747E70">
        <w:rPr>
          <w:noProof/>
          <w:lang w:val="en-US"/>
        </w:rPr>
        <w:t>climate change vulnerabiliy assessments of projects, technical or financial complementary analysis of complex investments, or l</w:t>
      </w:r>
      <w:r w:rsidR="003B3E7A" w:rsidRPr="00747E70">
        <w:rPr>
          <w:noProof/>
          <w:lang w:val="en-US"/>
        </w:rPr>
        <w:t xml:space="preserve">egal </w:t>
      </w:r>
      <w:r w:rsidR="00E85C63" w:rsidRPr="00747E70">
        <w:rPr>
          <w:noProof/>
          <w:lang w:val="en-US"/>
        </w:rPr>
        <w:t>d</w:t>
      </w:r>
      <w:r w:rsidR="003B3E7A" w:rsidRPr="00747E70">
        <w:rPr>
          <w:noProof/>
          <w:lang w:val="en-US"/>
        </w:rPr>
        <w:t xml:space="preserve">ue </w:t>
      </w:r>
      <w:r w:rsidR="00E85C63" w:rsidRPr="00747E70">
        <w:rPr>
          <w:noProof/>
          <w:lang w:val="en-US"/>
        </w:rPr>
        <w:t>d</w:t>
      </w:r>
      <w:r w:rsidR="003B3E7A" w:rsidRPr="00747E70">
        <w:rPr>
          <w:noProof/>
          <w:lang w:val="en-US"/>
        </w:rPr>
        <w:t>iligence</w:t>
      </w:r>
      <w:r w:rsidR="00E85C63" w:rsidRPr="00747E70">
        <w:rPr>
          <w:noProof/>
          <w:lang w:val="en-US"/>
        </w:rPr>
        <w:t xml:space="preserve"> on the projects</w:t>
      </w:r>
      <w:r w:rsidR="00300FAB" w:rsidRPr="00747E70">
        <w:rPr>
          <w:noProof/>
          <w:lang w:val="en-US"/>
        </w:rPr>
        <w:t>;</w:t>
      </w:r>
      <w:r w:rsidR="00E85C63" w:rsidRPr="00747E70">
        <w:rPr>
          <w:noProof/>
          <w:lang w:val="en-US"/>
        </w:rPr>
        <w:t xml:space="preserve"> (ii) delivering capacity-building services, including running trainings and development training materials, on-the job capacity building experience, etc.; (iii) </w:t>
      </w:r>
      <w:r w:rsidR="00C02C32">
        <w:rPr>
          <w:noProof/>
          <w:lang w:val="en-US"/>
        </w:rPr>
        <w:t xml:space="preserve">implementing </w:t>
      </w:r>
      <w:r w:rsidR="00E85C63" w:rsidRPr="00747E70">
        <w:rPr>
          <w:noProof/>
          <w:lang w:val="en-US"/>
        </w:rPr>
        <w:t xml:space="preserve">communication </w:t>
      </w:r>
      <w:r w:rsidR="00C02C32">
        <w:rPr>
          <w:noProof/>
          <w:lang w:val="en-US"/>
        </w:rPr>
        <w:t>activities</w:t>
      </w:r>
      <w:r w:rsidR="00E85C63" w:rsidRPr="00747E70">
        <w:rPr>
          <w:noProof/>
          <w:lang w:val="en-US"/>
        </w:rPr>
        <w:t xml:space="preserve">, </w:t>
      </w:r>
      <w:r w:rsidR="00E85C63" w:rsidRPr="009B1EC6">
        <w:rPr>
          <w:noProof/>
          <w:lang w:val="en-US"/>
        </w:rPr>
        <w:t xml:space="preserve">both for event organisation and for the development of suppports and </w:t>
      </w:r>
      <w:r w:rsidR="00E85C63" w:rsidRPr="005D6C24">
        <w:rPr>
          <w:noProof/>
          <w:lang w:val="en-US"/>
        </w:rPr>
        <w:t xml:space="preserve">communication materials.  </w:t>
      </w:r>
      <w:r w:rsidR="00E85C63" w:rsidRPr="00747E70">
        <w:rPr>
          <w:noProof/>
          <w:lang w:val="en-US"/>
        </w:rPr>
        <w:t xml:space="preserve"> </w:t>
      </w:r>
    </w:p>
    <w:p w14:paraId="70C05348" w14:textId="53356FFF" w:rsidR="00FF54D7" w:rsidRPr="009B1EC6" w:rsidRDefault="00FF54D7" w:rsidP="006F128C">
      <w:pPr>
        <w:pStyle w:val="ListParagraph"/>
        <w:numPr>
          <w:ilvl w:val="0"/>
          <w:numId w:val="8"/>
        </w:numPr>
        <w:suppressAutoHyphens w:val="0"/>
        <w:overflowPunct/>
        <w:autoSpaceDE/>
        <w:autoSpaceDN/>
        <w:adjustRightInd/>
        <w:spacing w:before="142" w:after="0"/>
        <w:ind w:left="567" w:hanging="567"/>
        <w:contextualSpacing w:val="0"/>
        <w:textAlignment w:val="auto"/>
        <w:rPr>
          <w:noProof/>
          <w:lang w:val="en-US"/>
        </w:rPr>
      </w:pPr>
      <w:r w:rsidRPr="009B1EC6">
        <w:rPr>
          <w:noProof/>
          <w:lang w:val="en-US"/>
        </w:rPr>
        <w:lastRenderedPageBreak/>
        <w:t>Field and technical expertise</w:t>
      </w:r>
      <w:r w:rsidR="00A523E5" w:rsidRPr="00747E70">
        <w:rPr>
          <w:noProof/>
          <w:lang w:val="en-US"/>
        </w:rPr>
        <w:t xml:space="preserve">: </w:t>
      </w:r>
      <w:r w:rsidR="00C02C32" w:rsidRPr="00747E70">
        <w:rPr>
          <w:noProof/>
          <w:lang w:val="en-US"/>
        </w:rPr>
        <w:t xml:space="preserve">Climate change, </w:t>
      </w:r>
      <w:r w:rsidR="009D5D9A">
        <w:rPr>
          <w:noProof/>
          <w:lang w:val="en-US"/>
        </w:rPr>
        <w:t>Renewable Energy</w:t>
      </w:r>
      <w:r w:rsidR="00C104A7">
        <w:rPr>
          <w:noProof/>
          <w:lang w:val="en-US"/>
        </w:rPr>
        <w:t xml:space="preserve"> or</w:t>
      </w:r>
      <w:r w:rsidR="009D5D9A">
        <w:rPr>
          <w:noProof/>
          <w:lang w:val="en-US"/>
        </w:rPr>
        <w:t xml:space="preserve"> </w:t>
      </w:r>
      <w:r w:rsidR="00C104A7">
        <w:rPr>
          <w:noProof/>
          <w:lang w:val="en-US"/>
        </w:rPr>
        <w:t xml:space="preserve">Hospital </w:t>
      </w:r>
      <w:r w:rsidR="00C02C32" w:rsidRPr="00747E70">
        <w:rPr>
          <w:noProof/>
          <w:lang w:val="en-US"/>
        </w:rPr>
        <w:t>Finance, E&amp;S</w:t>
      </w:r>
      <w:r w:rsidR="005D6C24" w:rsidRPr="00747E70">
        <w:rPr>
          <w:noProof/>
          <w:lang w:val="en-US"/>
        </w:rPr>
        <w:t xml:space="preserve">, </w:t>
      </w:r>
      <w:r w:rsidR="005D6C24" w:rsidRPr="009B1EC6">
        <w:rPr>
          <w:noProof/>
          <w:lang w:val="en-US"/>
        </w:rPr>
        <w:t>E</w:t>
      </w:r>
      <w:r w:rsidR="003B3E7A" w:rsidRPr="005D6C24">
        <w:rPr>
          <w:noProof/>
          <w:lang w:val="en-US"/>
        </w:rPr>
        <w:t>ngineering</w:t>
      </w:r>
      <w:r w:rsidR="005D6C24" w:rsidRPr="00747E70">
        <w:rPr>
          <w:noProof/>
          <w:lang w:val="en-US"/>
        </w:rPr>
        <w:t>,</w:t>
      </w:r>
      <w:r w:rsidR="003B3E7A" w:rsidRPr="009B1EC6">
        <w:rPr>
          <w:noProof/>
          <w:lang w:val="en-US"/>
        </w:rPr>
        <w:t xml:space="preserve"> </w:t>
      </w:r>
      <w:r w:rsidR="003B3E7A" w:rsidRPr="005D6C24">
        <w:rPr>
          <w:noProof/>
          <w:lang w:val="en-US"/>
        </w:rPr>
        <w:t xml:space="preserve">Environmental and Social </w:t>
      </w:r>
      <w:r w:rsidR="005D6C24" w:rsidRPr="00747E70">
        <w:rPr>
          <w:noProof/>
          <w:lang w:val="en-US"/>
        </w:rPr>
        <w:t>issues</w:t>
      </w:r>
      <w:r w:rsidR="003B3E7A" w:rsidRPr="009B1EC6">
        <w:rPr>
          <w:noProof/>
          <w:lang w:val="en-US"/>
        </w:rPr>
        <w:t>, Legal</w:t>
      </w:r>
      <w:r w:rsidR="005D6C24">
        <w:rPr>
          <w:noProof/>
          <w:lang w:val="en-US"/>
        </w:rPr>
        <w:t>, Gender, Communication, Project assessment and analysis, Training and pedagogy</w:t>
      </w:r>
      <w:r w:rsidR="003B3E7A" w:rsidRPr="009B1EC6">
        <w:rPr>
          <w:noProof/>
          <w:lang w:val="en-US"/>
        </w:rPr>
        <w:t xml:space="preserve">. </w:t>
      </w:r>
    </w:p>
    <w:p w14:paraId="6867F657" w14:textId="385A4BE4" w:rsidR="00E14558" w:rsidRPr="00E55E92" w:rsidRDefault="00E14558" w:rsidP="00E14558">
      <w:pPr>
        <w:pStyle w:val="ListParagraph"/>
        <w:numPr>
          <w:ilvl w:val="0"/>
          <w:numId w:val="19"/>
        </w:numPr>
        <w:suppressAutoHyphens w:val="0"/>
        <w:overflowPunct/>
        <w:autoSpaceDE/>
        <w:autoSpaceDN/>
        <w:adjustRightInd/>
        <w:spacing w:before="142" w:after="0"/>
        <w:ind w:left="567" w:hanging="567"/>
        <w:contextualSpacing w:val="0"/>
        <w:textAlignment w:val="auto"/>
        <w:rPr>
          <w:noProof/>
          <w:lang w:val="en-US"/>
        </w:rPr>
      </w:pPr>
      <w:r>
        <w:rPr>
          <w:noProof/>
          <w:lang w:val="en-US"/>
        </w:rPr>
        <w:t>The g</w:t>
      </w:r>
      <w:r w:rsidR="00F131EF" w:rsidRPr="003B3E7A">
        <w:rPr>
          <w:noProof/>
          <w:lang w:val="en-US"/>
        </w:rPr>
        <w:t xml:space="preserve">eographical context </w:t>
      </w:r>
      <w:r w:rsidR="005537A3">
        <w:rPr>
          <w:noProof/>
          <w:lang w:val="en-US"/>
        </w:rPr>
        <w:t>relevance</w:t>
      </w:r>
      <w:r>
        <w:rPr>
          <w:noProof/>
          <w:lang w:val="en-US"/>
        </w:rPr>
        <w:t>, i.e. w</w:t>
      </w:r>
      <w:r w:rsidRPr="00E55E92">
        <w:rPr>
          <w:noProof/>
          <w:lang w:val="en-US"/>
        </w:rPr>
        <w:t>orking experience in the Client’s country (</w:t>
      </w:r>
      <w:r>
        <w:rPr>
          <w:noProof/>
          <w:lang w:val="en-US"/>
        </w:rPr>
        <w:t>Indonesia</w:t>
      </w:r>
      <w:r w:rsidRPr="00E55E92">
        <w:rPr>
          <w:noProof/>
          <w:lang w:val="en-US"/>
        </w:rPr>
        <w:t>) or region (Southeast Asia).</w:t>
      </w:r>
    </w:p>
    <w:p w14:paraId="1D47DC4E" w14:textId="5FF16F28" w:rsidR="00FF54D7" w:rsidRPr="009B1EC6" w:rsidRDefault="00FF54D7" w:rsidP="00747E70">
      <w:pPr>
        <w:suppressAutoHyphens w:val="0"/>
        <w:overflowPunct/>
        <w:autoSpaceDE/>
        <w:autoSpaceDN/>
        <w:adjustRightInd/>
        <w:spacing w:before="142" w:after="0"/>
        <w:textAlignment w:val="auto"/>
        <w:rPr>
          <w:noProof/>
          <w:lang w:val="en-US"/>
        </w:rPr>
      </w:pPr>
    </w:p>
    <w:p w14:paraId="44E17E93" w14:textId="77777777" w:rsidR="00FF54D7" w:rsidRPr="002C7BED" w:rsidRDefault="00FF54D7" w:rsidP="00FF54D7">
      <w:pPr>
        <w:suppressAutoHyphens w:val="0"/>
        <w:overflowPunct/>
        <w:autoSpaceDE/>
        <w:autoSpaceDN/>
        <w:adjustRightInd/>
        <w:spacing w:before="142" w:after="0"/>
        <w:textAlignment w:val="auto"/>
        <w:rPr>
          <w:noProof/>
          <w:lang w:val="en-US"/>
        </w:rPr>
      </w:pPr>
      <w:r w:rsidRPr="002C7BED">
        <w:rPr>
          <w:noProof/>
          <w:lang w:val="en-US"/>
        </w:rPr>
        <w:t>The Customer will also examine the relevance of the Expressions of Interest with regard to the following criteria:</w:t>
      </w:r>
    </w:p>
    <w:p w14:paraId="19C19D34" w14:textId="168EA6FA" w:rsidR="00FF54D7" w:rsidRPr="006E75D4" w:rsidRDefault="00FF54D7" w:rsidP="006F128C">
      <w:pPr>
        <w:pStyle w:val="ListParagraph"/>
        <w:numPr>
          <w:ilvl w:val="0"/>
          <w:numId w:val="8"/>
        </w:numPr>
        <w:suppressAutoHyphens w:val="0"/>
        <w:overflowPunct/>
        <w:autoSpaceDE/>
        <w:autoSpaceDN/>
        <w:adjustRightInd/>
        <w:spacing w:before="142" w:after="0"/>
        <w:ind w:left="567" w:hanging="567"/>
        <w:contextualSpacing w:val="0"/>
        <w:textAlignment w:val="auto"/>
        <w:rPr>
          <w:noProof/>
          <w:lang w:val="en-US"/>
        </w:rPr>
      </w:pPr>
      <w:r w:rsidRPr="00747E70">
        <w:rPr>
          <w:noProof/>
          <w:lang w:val="en-US"/>
        </w:rPr>
        <w:t>In-house skills and availability for technical support to in-country experts</w:t>
      </w:r>
      <w:r w:rsidRPr="006E75D4">
        <w:rPr>
          <w:noProof/>
          <w:lang w:val="en-US"/>
        </w:rPr>
        <w:t>;</w:t>
      </w:r>
    </w:p>
    <w:p w14:paraId="33B89887" w14:textId="4EF66EF6" w:rsidR="00FF54D7" w:rsidRPr="006E75D4" w:rsidRDefault="00FF54D7" w:rsidP="006F128C">
      <w:pPr>
        <w:pStyle w:val="ListParagraph"/>
        <w:numPr>
          <w:ilvl w:val="0"/>
          <w:numId w:val="8"/>
        </w:numPr>
        <w:suppressAutoHyphens w:val="0"/>
        <w:overflowPunct/>
        <w:autoSpaceDE/>
        <w:autoSpaceDN/>
        <w:adjustRightInd/>
        <w:spacing w:before="142" w:after="0"/>
        <w:ind w:left="567" w:hanging="567"/>
        <w:contextualSpacing w:val="0"/>
        <w:textAlignment w:val="auto"/>
        <w:rPr>
          <w:noProof/>
        </w:rPr>
      </w:pPr>
      <w:r w:rsidRPr="00747E70">
        <w:rPr>
          <w:noProof/>
        </w:rPr>
        <w:t>Local correspondents/partners</w:t>
      </w:r>
      <w:r w:rsidRPr="006E75D4">
        <w:rPr>
          <w:noProof/>
        </w:rPr>
        <w:t>;</w:t>
      </w:r>
    </w:p>
    <w:p w14:paraId="4BC03534" w14:textId="6039C251" w:rsidR="00FF54D7" w:rsidRPr="006E75D4" w:rsidRDefault="007750EF" w:rsidP="006F128C">
      <w:pPr>
        <w:pStyle w:val="ListParagraph"/>
        <w:numPr>
          <w:ilvl w:val="0"/>
          <w:numId w:val="8"/>
        </w:numPr>
        <w:suppressAutoHyphens w:val="0"/>
        <w:overflowPunct/>
        <w:autoSpaceDE/>
        <w:autoSpaceDN/>
        <w:adjustRightInd/>
        <w:spacing w:before="142" w:after="0"/>
        <w:ind w:left="567" w:hanging="567"/>
        <w:contextualSpacing w:val="0"/>
        <w:textAlignment w:val="auto"/>
        <w:rPr>
          <w:noProof/>
          <w:lang w:val="en-US"/>
        </w:rPr>
      </w:pPr>
      <w:r w:rsidRPr="00747E70">
        <w:rPr>
          <w:noProof/>
          <w:lang w:val="en-US"/>
        </w:rPr>
        <w:t>Candidate</w:t>
      </w:r>
      <w:r w:rsidR="00FF54D7" w:rsidRPr="00747E70">
        <w:rPr>
          <w:noProof/>
          <w:lang w:val="en-US"/>
        </w:rPr>
        <w:t>'s quality assurance procedures and certifications - specify purpose or title of certification: e.g. ISO 9001 or environmental and social certification</w:t>
      </w:r>
      <w:r w:rsidR="00FF54D7" w:rsidRPr="006E75D4">
        <w:rPr>
          <w:noProof/>
          <w:lang w:val="en-US"/>
        </w:rPr>
        <w:t>.</w:t>
      </w:r>
    </w:p>
    <w:p w14:paraId="1EFB7467" w14:textId="77777777" w:rsidR="006E75D4" w:rsidRDefault="006E75D4" w:rsidP="00FF54D7">
      <w:pPr>
        <w:suppressAutoHyphens w:val="0"/>
        <w:overflowPunct/>
        <w:autoSpaceDE/>
        <w:autoSpaceDN/>
        <w:adjustRightInd/>
        <w:spacing w:before="142" w:after="0"/>
        <w:textAlignment w:val="auto"/>
        <w:rPr>
          <w:i/>
          <w:noProof/>
          <w:highlight w:val="yellow"/>
          <w:lang w:val="en-US"/>
        </w:rPr>
      </w:pPr>
    </w:p>
    <w:p w14:paraId="41C033D2" w14:textId="360A9A1A" w:rsidR="00FF54D7" w:rsidRPr="002C7BED" w:rsidRDefault="006E75D4" w:rsidP="00FF54D7">
      <w:pPr>
        <w:suppressAutoHyphens w:val="0"/>
        <w:overflowPunct/>
        <w:autoSpaceDE/>
        <w:autoSpaceDN/>
        <w:adjustRightInd/>
        <w:spacing w:before="142" w:after="0"/>
        <w:textAlignment w:val="auto"/>
        <w:rPr>
          <w:noProof/>
          <w:lang w:val="en-US"/>
        </w:rPr>
      </w:pPr>
      <w:r w:rsidRPr="00747E70">
        <w:rPr>
          <w:noProof/>
          <w:lang w:val="en-US"/>
        </w:rPr>
        <w:t>PT SMI</w:t>
      </w:r>
      <w:r w:rsidR="00FF54D7" w:rsidRPr="00747E70">
        <w:rPr>
          <w:i/>
          <w:noProof/>
          <w:lang w:val="en-US"/>
        </w:rPr>
        <w:t xml:space="preserve"> </w:t>
      </w:r>
      <w:r w:rsidR="00FF54D7" w:rsidRPr="006E75D4">
        <w:rPr>
          <w:noProof/>
          <w:lang w:val="en-US"/>
        </w:rPr>
        <w:t xml:space="preserve">will draw up a shortlist of a maximum of </w:t>
      </w:r>
      <w:r w:rsidR="00F131EF" w:rsidRPr="006E75D4">
        <w:rPr>
          <w:noProof/>
          <w:lang w:val="en-US"/>
        </w:rPr>
        <w:t>six (</w:t>
      </w:r>
      <w:r w:rsidR="00FF54D7" w:rsidRPr="006E75D4">
        <w:rPr>
          <w:noProof/>
          <w:lang w:val="en-US"/>
        </w:rPr>
        <w:t>6</w:t>
      </w:r>
      <w:r w:rsidR="00F131EF" w:rsidRPr="006E75D4">
        <w:rPr>
          <w:noProof/>
          <w:lang w:val="en-US"/>
        </w:rPr>
        <w:t xml:space="preserve">) </w:t>
      </w:r>
      <w:r w:rsidR="00FF54D7" w:rsidRPr="006E75D4">
        <w:rPr>
          <w:noProof/>
          <w:lang w:val="en-US"/>
        </w:rPr>
        <w:t>Candidates, pre-selected on the basis of the applic</w:t>
      </w:r>
      <w:r w:rsidR="00FF54D7" w:rsidRPr="002C7BED">
        <w:rPr>
          <w:noProof/>
          <w:lang w:val="en-US"/>
        </w:rPr>
        <w:t>ations received, to whom it will send the Request for Proposals for the performance of the required Services.</w:t>
      </w:r>
    </w:p>
    <w:p w14:paraId="0590C8CC" w14:textId="5E81B0B5" w:rsidR="00FF54D7" w:rsidRPr="002C7BED" w:rsidRDefault="00885321" w:rsidP="00D30972">
      <w:pPr>
        <w:tabs>
          <w:tab w:val="right" w:leader="underscore" w:pos="9072"/>
        </w:tabs>
        <w:suppressAutoHyphens w:val="0"/>
        <w:overflowPunct/>
        <w:autoSpaceDE/>
        <w:autoSpaceDN/>
        <w:adjustRightInd/>
        <w:spacing w:before="142" w:after="0"/>
        <w:textAlignment w:val="auto"/>
        <w:rPr>
          <w:noProof/>
          <w:lang w:val="en-US"/>
        </w:rPr>
      </w:pPr>
      <w:r w:rsidRPr="002C7BED">
        <w:rPr>
          <w:noProof/>
          <w:lang w:val="en-US"/>
        </w:rPr>
        <w:t>Expressions</w:t>
      </w:r>
      <w:r w:rsidR="00652391" w:rsidRPr="002C7BED">
        <w:rPr>
          <w:noProof/>
          <w:lang w:val="en-US"/>
        </w:rPr>
        <w:t xml:space="preserve"> of </w:t>
      </w:r>
      <w:r w:rsidR="00FF54D7" w:rsidRPr="002C7BED">
        <w:rPr>
          <w:noProof/>
          <w:lang w:val="en-US"/>
        </w:rPr>
        <w:t xml:space="preserve">Interest </w:t>
      </w:r>
      <w:r w:rsidRPr="002C7BED">
        <w:rPr>
          <w:noProof/>
          <w:lang w:val="en-US"/>
        </w:rPr>
        <w:t xml:space="preserve">should </w:t>
      </w:r>
      <w:r w:rsidR="00FF54D7" w:rsidRPr="002C7BED">
        <w:rPr>
          <w:noProof/>
          <w:lang w:val="en-US"/>
        </w:rPr>
        <w:t xml:space="preserve">be </w:t>
      </w:r>
      <w:r w:rsidRPr="00747E70">
        <w:rPr>
          <w:b/>
          <w:noProof/>
          <w:lang w:val="en-US"/>
        </w:rPr>
        <w:t>submitted</w:t>
      </w:r>
      <w:r w:rsidR="00FF54D7" w:rsidRPr="00747E70">
        <w:rPr>
          <w:b/>
          <w:noProof/>
          <w:lang w:val="en-US"/>
        </w:rPr>
        <w:t xml:space="preserve"> to the </w:t>
      </w:r>
      <w:r w:rsidR="00C10EB1">
        <w:rPr>
          <w:b/>
          <w:noProof/>
          <w:lang w:val="en-US"/>
        </w:rPr>
        <w:t xml:space="preserve">postal or </w:t>
      </w:r>
      <w:r w:rsidR="00C10EB1" w:rsidRPr="009B1EC6">
        <w:rPr>
          <w:b/>
          <w:noProof/>
          <w:lang w:val="en-US"/>
        </w:rPr>
        <w:t xml:space="preserve">email </w:t>
      </w:r>
      <w:r w:rsidR="00FF54D7" w:rsidRPr="00747E70">
        <w:rPr>
          <w:b/>
          <w:noProof/>
          <w:lang w:val="en-US"/>
        </w:rPr>
        <w:t>address below</w:t>
      </w:r>
      <w:r w:rsidR="00F131EF" w:rsidRPr="00747E70">
        <w:rPr>
          <w:b/>
          <w:noProof/>
          <w:lang w:val="en-US"/>
        </w:rPr>
        <w:t xml:space="preserve">, </w:t>
      </w:r>
      <w:r w:rsidR="00FF54D7" w:rsidRPr="00747E70">
        <w:rPr>
          <w:b/>
          <w:noProof/>
          <w:lang w:val="en-US"/>
        </w:rPr>
        <w:t xml:space="preserve">by </w:t>
      </w:r>
      <w:r w:rsidR="004E54E7">
        <w:rPr>
          <w:b/>
          <w:i/>
          <w:noProof/>
          <w:lang w:val="en-US"/>
        </w:rPr>
        <w:t>June</w:t>
      </w:r>
      <w:r w:rsidR="006E263F">
        <w:rPr>
          <w:b/>
          <w:i/>
          <w:noProof/>
          <w:lang w:val="en-US"/>
        </w:rPr>
        <w:t xml:space="preserve"> </w:t>
      </w:r>
      <w:r w:rsidR="004E54E7">
        <w:rPr>
          <w:b/>
          <w:i/>
          <w:noProof/>
          <w:vertAlign w:val="superscript"/>
          <w:lang w:val="en-US"/>
        </w:rPr>
        <w:t xml:space="preserve"> </w:t>
      </w:r>
      <w:r w:rsidR="004E54E7">
        <w:rPr>
          <w:b/>
          <w:i/>
          <w:noProof/>
          <w:lang w:val="en-US"/>
        </w:rPr>
        <w:t>30,</w:t>
      </w:r>
      <w:r w:rsidR="00C12EC1">
        <w:rPr>
          <w:b/>
          <w:i/>
          <w:noProof/>
          <w:lang w:val="en-US"/>
        </w:rPr>
        <w:t xml:space="preserve"> </w:t>
      </w:r>
      <w:r w:rsidR="00E14558" w:rsidRPr="00747E70">
        <w:rPr>
          <w:b/>
          <w:noProof/>
          <w:lang w:val="en-US"/>
        </w:rPr>
        <w:t xml:space="preserve"> 2025</w:t>
      </w:r>
      <w:r w:rsidR="00FF54D7" w:rsidRPr="00747E70">
        <w:rPr>
          <w:b/>
          <w:i/>
          <w:noProof/>
          <w:lang w:val="en-US"/>
        </w:rPr>
        <w:t>.</w:t>
      </w:r>
    </w:p>
    <w:p w14:paraId="0E3107A6" w14:textId="2F510A57" w:rsidR="006E75D4" w:rsidRPr="00747E70" w:rsidRDefault="006E75D4" w:rsidP="003E20AD">
      <w:pPr>
        <w:tabs>
          <w:tab w:val="right" w:leader="underscore" w:pos="9072"/>
        </w:tabs>
        <w:suppressAutoHyphens w:val="0"/>
        <w:overflowPunct/>
        <w:autoSpaceDE/>
        <w:autoSpaceDN/>
        <w:adjustRightInd/>
        <w:spacing w:before="142" w:after="0"/>
        <w:ind w:left="450"/>
        <w:textAlignment w:val="auto"/>
        <w:rPr>
          <w:noProof/>
        </w:rPr>
      </w:pPr>
      <w:r w:rsidRPr="00747E70">
        <w:rPr>
          <w:noProof/>
        </w:rPr>
        <w:t>Procurement Committee PT Sarana Multi Infrastruktur (Persero)</w:t>
      </w:r>
    </w:p>
    <w:p w14:paraId="09FF321E" w14:textId="77777777" w:rsidR="006E75D4" w:rsidRPr="00747E70" w:rsidRDefault="006E75D4" w:rsidP="003E20AD">
      <w:pPr>
        <w:tabs>
          <w:tab w:val="right" w:leader="underscore" w:pos="9072"/>
        </w:tabs>
        <w:suppressAutoHyphens w:val="0"/>
        <w:overflowPunct/>
        <w:autoSpaceDE/>
        <w:autoSpaceDN/>
        <w:adjustRightInd/>
        <w:spacing w:before="142" w:after="0"/>
        <w:ind w:left="450"/>
        <w:textAlignment w:val="auto"/>
        <w:rPr>
          <w:noProof/>
        </w:rPr>
      </w:pPr>
      <w:r w:rsidRPr="00747E70">
        <w:rPr>
          <w:noProof/>
        </w:rPr>
        <w:t>Mailroom PT Sarana Multi Infrastruktur (Persero)</w:t>
      </w:r>
    </w:p>
    <w:p w14:paraId="1E324EF7" w14:textId="77777777" w:rsidR="006E75D4" w:rsidRPr="00747E70" w:rsidRDefault="006E75D4" w:rsidP="003E20AD">
      <w:pPr>
        <w:tabs>
          <w:tab w:val="right" w:leader="underscore" w:pos="9072"/>
        </w:tabs>
        <w:suppressAutoHyphens w:val="0"/>
        <w:overflowPunct/>
        <w:autoSpaceDE/>
        <w:autoSpaceDN/>
        <w:adjustRightInd/>
        <w:spacing w:before="142" w:after="0"/>
        <w:ind w:left="450"/>
        <w:textAlignment w:val="auto"/>
        <w:rPr>
          <w:noProof/>
        </w:rPr>
      </w:pPr>
      <w:r w:rsidRPr="00747E70">
        <w:rPr>
          <w:noProof/>
        </w:rPr>
        <w:t>Sahid Sudirman Center, Lantai 47, Jl. Jend. Sudirman No.86, RT.10/RW.11,</w:t>
      </w:r>
    </w:p>
    <w:p w14:paraId="0B0C17B3" w14:textId="77777777" w:rsidR="006E75D4" w:rsidRPr="00747E70" w:rsidRDefault="006E75D4" w:rsidP="003E20AD">
      <w:pPr>
        <w:tabs>
          <w:tab w:val="right" w:leader="underscore" w:pos="9072"/>
        </w:tabs>
        <w:suppressAutoHyphens w:val="0"/>
        <w:overflowPunct/>
        <w:autoSpaceDE/>
        <w:autoSpaceDN/>
        <w:adjustRightInd/>
        <w:spacing w:before="142" w:after="0"/>
        <w:ind w:left="450"/>
        <w:textAlignment w:val="auto"/>
        <w:rPr>
          <w:noProof/>
        </w:rPr>
      </w:pPr>
      <w:r w:rsidRPr="00747E70">
        <w:rPr>
          <w:noProof/>
        </w:rPr>
        <w:t>Karet Tengsin, Kecamatan Tanah Abang,</w:t>
      </w:r>
    </w:p>
    <w:p w14:paraId="25AA2AD2" w14:textId="77777777" w:rsidR="006E75D4" w:rsidRPr="00747E70" w:rsidRDefault="006E75D4" w:rsidP="003E20AD">
      <w:pPr>
        <w:tabs>
          <w:tab w:val="right" w:leader="underscore" w:pos="9072"/>
        </w:tabs>
        <w:suppressAutoHyphens w:val="0"/>
        <w:overflowPunct/>
        <w:autoSpaceDE/>
        <w:autoSpaceDN/>
        <w:adjustRightInd/>
        <w:spacing w:before="142" w:after="0"/>
        <w:ind w:left="450"/>
        <w:textAlignment w:val="auto"/>
        <w:rPr>
          <w:noProof/>
        </w:rPr>
      </w:pPr>
      <w:r w:rsidRPr="00747E70">
        <w:rPr>
          <w:noProof/>
        </w:rPr>
        <w:t>Kota Jakarta Pusat, Daerah Khusus Ibukota Jakarta 10220, Indonesia</w:t>
      </w:r>
    </w:p>
    <w:p w14:paraId="5458A82D" w14:textId="27FEC397" w:rsidR="006E75D4" w:rsidRDefault="003A3B7F" w:rsidP="003E20AD">
      <w:pPr>
        <w:tabs>
          <w:tab w:val="right" w:leader="underscore" w:pos="9072"/>
        </w:tabs>
        <w:suppressAutoHyphens w:val="0"/>
        <w:overflowPunct/>
        <w:autoSpaceDE/>
        <w:autoSpaceDN/>
        <w:adjustRightInd/>
        <w:spacing w:before="142" w:after="0"/>
        <w:ind w:left="450"/>
        <w:textAlignment w:val="auto"/>
        <w:rPr>
          <w:noProof/>
          <w:lang w:val="en-US"/>
        </w:rPr>
      </w:pPr>
      <w:r w:rsidRPr="002C7BED">
        <w:rPr>
          <w:noProof/>
          <w:lang w:val="en-US"/>
        </w:rPr>
        <w:t xml:space="preserve">Email </w:t>
      </w:r>
      <w:r w:rsidR="00FF54D7" w:rsidRPr="002C7BED">
        <w:rPr>
          <w:noProof/>
          <w:lang w:val="en-US"/>
        </w:rPr>
        <w:t xml:space="preserve">address: </w:t>
      </w:r>
      <w:hyperlink r:id="rId13" w:history="1">
        <w:r w:rsidR="006E75D4" w:rsidRPr="00594BE9">
          <w:rPr>
            <w:rStyle w:val="Hyperlink"/>
            <w:noProof/>
            <w:lang w:val="en-US"/>
          </w:rPr>
          <w:t>pengadaan@ptsmi.co.id</w:t>
        </w:r>
      </w:hyperlink>
      <w:r w:rsidR="006E75D4">
        <w:rPr>
          <w:noProof/>
          <w:lang w:val="en-US"/>
        </w:rPr>
        <w:t xml:space="preserve"> </w:t>
      </w:r>
    </w:p>
    <w:p w14:paraId="31DC6ACC" w14:textId="55DE5DC4" w:rsidR="00FF54D7" w:rsidRPr="002C7BED" w:rsidRDefault="00FF54D7" w:rsidP="00D30972">
      <w:pPr>
        <w:tabs>
          <w:tab w:val="right" w:leader="underscore" w:pos="9072"/>
        </w:tabs>
        <w:suppressAutoHyphens w:val="0"/>
        <w:overflowPunct/>
        <w:autoSpaceDE/>
        <w:autoSpaceDN/>
        <w:adjustRightInd/>
        <w:spacing w:before="142" w:after="0"/>
        <w:textAlignment w:val="auto"/>
        <w:rPr>
          <w:noProof/>
          <w:lang w:val="en-US"/>
        </w:rPr>
      </w:pPr>
      <w:r w:rsidRPr="002C7BED">
        <w:rPr>
          <w:noProof/>
          <w:lang w:val="en-US"/>
        </w:rPr>
        <w:t xml:space="preserve">Interested </w:t>
      </w:r>
      <w:r w:rsidR="00D30972" w:rsidRPr="002C7BED">
        <w:rPr>
          <w:noProof/>
          <w:lang w:val="en-US"/>
        </w:rPr>
        <w:t xml:space="preserve">Candidates </w:t>
      </w:r>
      <w:r w:rsidRPr="002C7BED">
        <w:rPr>
          <w:noProof/>
          <w:lang w:val="en-US"/>
        </w:rPr>
        <w:t xml:space="preserve">may obtain further information at the </w:t>
      </w:r>
      <w:r w:rsidR="00E14558">
        <w:rPr>
          <w:noProof/>
          <w:lang w:val="en-US"/>
        </w:rPr>
        <w:t xml:space="preserve">email </w:t>
      </w:r>
      <w:r w:rsidRPr="002C7BED">
        <w:rPr>
          <w:noProof/>
          <w:lang w:val="en-US"/>
        </w:rPr>
        <w:t xml:space="preserve">address </w:t>
      </w:r>
      <w:r w:rsidR="006E75D4">
        <w:rPr>
          <w:noProof/>
          <w:lang w:val="en-US"/>
        </w:rPr>
        <w:t>above</w:t>
      </w:r>
      <w:r w:rsidRPr="002C7BED">
        <w:rPr>
          <w:noProof/>
          <w:lang w:val="en-US"/>
        </w:rPr>
        <w:t xml:space="preserve">, </w:t>
      </w:r>
      <w:r w:rsidR="006E75D4">
        <w:rPr>
          <w:noProof/>
          <w:lang w:val="en-US"/>
        </w:rPr>
        <w:t>during office hours</w:t>
      </w:r>
      <w:r w:rsidR="00E14558">
        <w:rPr>
          <w:noProof/>
          <w:lang w:val="en-US"/>
        </w:rPr>
        <w:t xml:space="preserve">: from Monday to Friday, </w:t>
      </w:r>
      <w:r w:rsidR="000F4E31">
        <w:rPr>
          <w:noProof/>
          <w:lang w:val="en-US"/>
        </w:rPr>
        <w:t xml:space="preserve">8.30 am </w:t>
      </w:r>
      <w:r w:rsidR="00E14558">
        <w:rPr>
          <w:noProof/>
          <w:lang w:val="en-US"/>
        </w:rPr>
        <w:t xml:space="preserve">to </w:t>
      </w:r>
      <w:r w:rsidR="000F4E31">
        <w:rPr>
          <w:noProof/>
          <w:lang w:val="en-US"/>
        </w:rPr>
        <w:t xml:space="preserve">5.30 pm </w:t>
      </w:r>
      <w:r w:rsidR="00E14558">
        <w:rPr>
          <w:noProof/>
          <w:lang w:val="en-US"/>
        </w:rPr>
        <w:t>(GMT+7)</w:t>
      </w:r>
      <w:r w:rsidR="006E75D4">
        <w:rPr>
          <w:noProof/>
          <w:lang w:val="en-US"/>
        </w:rPr>
        <w:t>.</w:t>
      </w:r>
    </w:p>
    <w:p w14:paraId="6FF9EAE0" w14:textId="705430B9" w:rsidR="00264E49" w:rsidRDefault="00264E49" w:rsidP="00D30972">
      <w:pPr>
        <w:tabs>
          <w:tab w:val="right" w:leader="underscore" w:pos="9072"/>
        </w:tabs>
        <w:suppressAutoHyphens w:val="0"/>
        <w:overflowPunct/>
        <w:autoSpaceDE/>
        <w:autoSpaceDN/>
        <w:adjustRightInd/>
        <w:spacing w:before="142" w:after="0"/>
        <w:textAlignment w:val="auto"/>
        <w:rPr>
          <w:noProof/>
          <w:lang w:val="en-US"/>
        </w:rPr>
      </w:pPr>
    </w:p>
    <w:p w14:paraId="68DE14BA" w14:textId="77777777" w:rsidR="006E75D4" w:rsidRPr="002C7BED" w:rsidRDefault="006E75D4" w:rsidP="00D30972">
      <w:pPr>
        <w:tabs>
          <w:tab w:val="right" w:leader="underscore" w:pos="9072"/>
        </w:tabs>
        <w:suppressAutoHyphens w:val="0"/>
        <w:overflowPunct/>
        <w:autoSpaceDE/>
        <w:autoSpaceDN/>
        <w:adjustRightInd/>
        <w:spacing w:before="142" w:after="0"/>
        <w:textAlignment w:val="auto"/>
        <w:rPr>
          <w:noProof/>
          <w:lang w:val="en-US"/>
        </w:rPr>
      </w:pPr>
    </w:p>
    <w:p w14:paraId="16FF41A3" w14:textId="77777777" w:rsidR="00A523E5" w:rsidRDefault="00A523E5">
      <w:pPr>
        <w:suppressAutoHyphens w:val="0"/>
        <w:overflowPunct/>
        <w:autoSpaceDE/>
        <w:autoSpaceDN/>
        <w:adjustRightInd/>
        <w:spacing w:after="0" w:line="240" w:lineRule="auto"/>
        <w:jc w:val="left"/>
        <w:textAlignment w:val="auto"/>
        <w:rPr>
          <w:b/>
          <w:i/>
          <w:noProof/>
          <w:sz w:val="24"/>
          <w:lang w:val="en-US"/>
        </w:rPr>
      </w:pPr>
      <w:r>
        <w:rPr>
          <w:i/>
          <w:noProof/>
          <w:lang w:val="en-US"/>
        </w:rPr>
        <w:br w:type="page"/>
      </w:r>
    </w:p>
    <w:p w14:paraId="51480037" w14:textId="68AF5BF8" w:rsidR="00264E49" w:rsidRPr="002C7BED" w:rsidRDefault="0052640E" w:rsidP="008D410F">
      <w:pPr>
        <w:pStyle w:val="Formulaire2"/>
        <w:rPr>
          <w:noProof/>
          <w:lang w:val="en-US"/>
        </w:rPr>
      </w:pPr>
      <w:bookmarkStart w:id="0" w:name="TOUT"/>
      <w:r w:rsidRPr="002C7BED">
        <w:rPr>
          <w:noProof/>
          <w:lang w:val="en-US"/>
        </w:rPr>
        <w:lastRenderedPageBreak/>
        <w:t>A</w:t>
      </w:r>
      <w:r w:rsidR="006E75D4">
        <w:rPr>
          <w:noProof/>
          <w:lang w:val="en-US"/>
        </w:rPr>
        <w:t>ppendix</w:t>
      </w:r>
      <w:r w:rsidRPr="002C7BED">
        <w:rPr>
          <w:noProof/>
          <w:lang w:val="en-US"/>
        </w:rPr>
        <w:t xml:space="preserve"> </w:t>
      </w:r>
      <w:r w:rsidR="00264E49" w:rsidRPr="002C7BED">
        <w:rPr>
          <w:noProof/>
          <w:lang w:val="en-US"/>
        </w:rPr>
        <w:t xml:space="preserve">to the Expression of </w:t>
      </w:r>
      <w:r w:rsidR="0014186F" w:rsidRPr="002C7BED">
        <w:rPr>
          <w:noProof/>
          <w:lang w:val="en-US"/>
        </w:rPr>
        <w:t xml:space="preserve">Interest </w:t>
      </w:r>
      <w:r w:rsidRPr="002C7BED">
        <w:rPr>
          <w:noProof/>
          <w:lang w:val="en-US"/>
        </w:rPr>
        <w:br/>
      </w:r>
      <w:r w:rsidR="00264E49" w:rsidRPr="002C7BED">
        <w:rPr>
          <w:noProof/>
          <w:lang w:val="en-US"/>
        </w:rPr>
        <w:t>(To be provided signed with the application, without modification of the text)</w:t>
      </w:r>
    </w:p>
    <w:p w14:paraId="4A357462" w14:textId="6986F220" w:rsidR="004F7882" w:rsidRPr="002C7BED" w:rsidRDefault="0052640E" w:rsidP="00747E70">
      <w:pPr>
        <w:pStyle w:val="Formulaire2"/>
        <w:rPr>
          <w:noProof/>
          <w:lang w:val="en-US"/>
        </w:rPr>
      </w:pPr>
      <w:r w:rsidRPr="002C7BED">
        <w:rPr>
          <w:noProof/>
          <w:lang w:val="en-US"/>
        </w:rPr>
        <w:t xml:space="preserve">Statement of integrity, eligibility and environmental and </w:t>
      </w:r>
      <w:r w:rsidR="00321461" w:rsidRPr="002C7BED">
        <w:rPr>
          <w:noProof/>
          <w:lang w:val="en-US"/>
        </w:rPr>
        <w:t>social</w:t>
      </w:r>
      <w:r w:rsidRPr="002C7BED">
        <w:rPr>
          <w:noProof/>
          <w:lang w:val="en-US"/>
        </w:rPr>
        <w:t xml:space="preserve"> responsibility</w:t>
      </w:r>
      <w:bookmarkEnd w:id="0"/>
    </w:p>
    <w:p w14:paraId="0F10862F" w14:textId="3A5D89E5" w:rsidR="004F7882" w:rsidRPr="002C7BED" w:rsidRDefault="006E75D4" w:rsidP="004F7882">
      <w:pPr>
        <w:pStyle w:val="Formulaire2"/>
        <w:spacing w:after="120" w:line="240" w:lineRule="auto"/>
        <w:rPr>
          <w:rFonts w:cs="Arial"/>
          <w:noProof/>
          <w:sz w:val="8"/>
          <w:szCs w:val="18"/>
          <w:lang w:val="en-US"/>
        </w:rPr>
      </w:pPr>
      <w:r w:rsidRPr="002C7BED" w:rsidDel="006E75D4">
        <w:rPr>
          <w:noProof/>
          <w:lang w:val="en-US"/>
        </w:rPr>
        <w:t xml:space="preserve"> </w:t>
      </w:r>
    </w:p>
    <w:p w14:paraId="07F8704D" w14:textId="77777777" w:rsidR="004F7882" w:rsidRPr="002C7BED" w:rsidRDefault="004F7882" w:rsidP="004F7882">
      <w:pPr>
        <w:tabs>
          <w:tab w:val="right" w:leader="underscore" w:pos="8789"/>
        </w:tabs>
        <w:rPr>
          <w:rFonts w:cs="Arial"/>
          <w:noProof/>
          <w:lang w:val="en-US"/>
        </w:rPr>
      </w:pPr>
      <w:r w:rsidRPr="002C7BED">
        <w:rPr>
          <w:rFonts w:cs="Arial"/>
          <w:noProof/>
          <w:lang w:val="en-US"/>
        </w:rPr>
        <w:t xml:space="preserve">Title of signed offer/proposal/Contract </w:t>
      </w:r>
      <w:r w:rsidRPr="00641616">
        <w:rPr>
          <w:rStyle w:val="FootnoteReference"/>
          <w:rFonts w:cs="Arial"/>
          <w:noProof/>
        </w:rPr>
        <w:footnoteReference w:id="2"/>
      </w:r>
      <w:r w:rsidRPr="002C7BED">
        <w:rPr>
          <w:rFonts w:cs="Arial"/>
          <w:noProof/>
          <w:lang w:val="en-US"/>
        </w:rPr>
        <w:tab/>
        <w:t>(the "</w:t>
      </w:r>
      <w:r w:rsidRPr="002C7BED">
        <w:rPr>
          <w:rFonts w:cs="Arial"/>
          <w:b/>
          <w:noProof/>
          <w:lang w:val="en-US"/>
        </w:rPr>
        <w:t>Contract</w:t>
      </w:r>
      <w:r w:rsidRPr="002C7BED">
        <w:rPr>
          <w:rFonts w:cs="Arial"/>
          <w:noProof/>
          <w:lang w:val="en-US"/>
        </w:rPr>
        <w:t>")</w:t>
      </w:r>
    </w:p>
    <w:p w14:paraId="60F8E86D" w14:textId="77777777" w:rsidR="004F7882" w:rsidRPr="00641616" w:rsidRDefault="004F7882" w:rsidP="004F7882">
      <w:pPr>
        <w:tabs>
          <w:tab w:val="right" w:leader="underscore" w:pos="8789"/>
        </w:tabs>
        <w:rPr>
          <w:rFonts w:cs="Arial"/>
          <w:noProof/>
        </w:rPr>
      </w:pPr>
      <w:r w:rsidRPr="00641616">
        <w:rPr>
          <w:rFonts w:cs="Arial"/>
          <w:noProof/>
        </w:rPr>
        <w:t xml:space="preserve">A : </w:t>
      </w:r>
      <w:r w:rsidRPr="00641616">
        <w:rPr>
          <w:rFonts w:cs="Arial"/>
          <w:noProof/>
        </w:rPr>
        <w:tab/>
        <w:t>(the "</w:t>
      </w:r>
      <w:r w:rsidRPr="00641616">
        <w:rPr>
          <w:rFonts w:cs="Arial"/>
          <w:b/>
          <w:noProof/>
        </w:rPr>
        <w:t>Project Owner</w:t>
      </w:r>
      <w:r w:rsidRPr="00641616">
        <w:rPr>
          <w:rFonts w:cs="Arial"/>
          <w:noProof/>
        </w:rPr>
        <w:t>")</w:t>
      </w:r>
    </w:p>
    <w:p w14:paraId="47F98F1D" w14:textId="77777777" w:rsidR="004F7882" w:rsidRPr="00641616" w:rsidRDefault="004F7882" w:rsidP="004F7882">
      <w:pPr>
        <w:rPr>
          <w:rFonts w:cs="Arial"/>
          <w:noProof/>
          <w:sz w:val="12"/>
        </w:rPr>
      </w:pPr>
    </w:p>
    <w:p w14:paraId="4BF42C7E" w14:textId="77777777" w:rsidR="004F7882" w:rsidRPr="002C7BED" w:rsidRDefault="004F7882" w:rsidP="004F7882">
      <w:pPr>
        <w:pStyle w:val="ListParagraph"/>
        <w:numPr>
          <w:ilvl w:val="0"/>
          <w:numId w:val="17"/>
        </w:numPr>
        <w:spacing w:after="100"/>
        <w:ind w:left="426"/>
        <w:contextualSpacing w:val="0"/>
        <w:rPr>
          <w:rFonts w:cs="Arial"/>
          <w:noProof/>
          <w:lang w:val="en-US"/>
        </w:rPr>
      </w:pPr>
      <w:r w:rsidRPr="002C7BED">
        <w:rPr>
          <w:rFonts w:cs="Arial"/>
          <w:noProof/>
          <w:lang w:val="en-US"/>
        </w:rPr>
        <w:t>We acknowledge and accept that the Agence Française de Développement (the "</w:t>
      </w:r>
      <w:r w:rsidRPr="002C7BED">
        <w:rPr>
          <w:rFonts w:cs="Arial"/>
          <w:b/>
          <w:noProof/>
          <w:lang w:val="en-US"/>
        </w:rPr>
        <w:t>AFD</w:t>
      </w:r>
      <w:r w:rsidRPr="002C7BED">
        <w:rPr>
          <w:rFonts w:cs="Arial"/>
          <w:noProof/>
          <w:lang w:val="en-US"/>
        </w:rPr>
        <w:t>") only finances the Employer's projects on its own terms, which are determined by the Financing Agreement that links it directly or indirectly to the Employer. The Employer retains exclusive responsibility for the preparation and implementation of the contract award process and its execution. Consequently, there can be no legal relationship between AFD and our company, our consortium or our subcontractors. Depending on whether the Contract is for works, supplies, equipment, intellectual services (consultants) or other services, the Client may also be referred to as the Customer, Contractor or Purchaser.</w:t>
      </w:r>
    </w:p>
    <w:p w14:paraId="715BB942" w14:textId="77777777" w:rsidR="004F7882" w:rsidRPr="002C7BED" w:rsidRDefault="004F7882" w:rsidP="004F7882">
      <w:pPr>
        <w:pStyle w:val="ListParagraph"/>
        <w:numPr>
          <w:ilvl w:val="0"/>
          <w:numId w:val="17"/>
        </w:numPr>
        <w:spacing w:after="100"/>
        <w:ind w:left="426" w:hanging="426"/>
        <w:contextualSpacing w:val="0"/>
        <w:rPr>
          <w:rFonts w:cs="Arial"/>
          <w:noProof/>
          <w:lang w:val="en-US"/>
        </w:rPr>
      </w:pPr>
      <w:r w:rsidRPr="002C7BED">
        <w:rPr>
          <w:rFonts w:cs="Arial"/>
          <w:noProof/>
          <w:lang w:val="en-US"/>
        </w:rPr>
        <w:t>We certify that neither we, nor anyone acting on our behalf</w:t>
      </w:r>
      <w:r w:rsidRPr="00641616">
        <w:rPr>
          <w:rStyle w:val="FootnoteReference"/>
          <w:rFonts w:cs="Arial"/>
          <w:noProof/>
        </w:rPr>
        <w:footnoteReference w:id="3"/>
      </w:r>
      <w:r w:rsidRPr="002C7BED">
        <w:rPr>
          <w:rFonts w:cs="Arial"/>
          <w:noProof/>
          <w:lang w:val="en-US"/>
        </w:rPr>
        <w:t xml:space="preserve"> , nor any member of our group, nor any of our subcontractors, are in one of the following cases:</w:t>
      </w:r>
    </w:p>
    <w:p w14:paraId="66DF10DC" w14:textId="77777777" w:rsidR="004F7882" w:rsidRPr="002C7BED" w:rsidRDefault="004F7882" w:rsidP="004F7882">
      <w:pPr>
        <w:spacing w:after="100"/>
        <w:ind w:left="851" w:hanging="425"/>
        <w:rPr>
          <w:rFonts w:cs="Arial"/>
          <w:noProof/>
          <w:lang w:val="en-US"/>
        </w:rPr>
      </w:pPr>
      <w:r w:rsidRPr="002C7BED">
        <w:rPr>
          <w:rFonts w:cs="Arial"/>
          <w:noProof/>
          <w:lang w:val="en-US"/>
        </w:rPr>
        <w:t>2.1</w:t>
      </w:r>
      <w:r w:rsidRPr="002C7BED">
        <w:rPr>
          <w:rFonts w:cs="Arial"/>
          <w:noProof/>
          <w:lang w:val="en-US"/>
        </w:rPr>
        <w:tab/>
        <w:t>Be in a state of or have been the subject of bankruptcy, liquidation, judicial settlement, safeguard, cessation of activity proceedings, or be in any similar situation resulting from proceedings of the same nature;</w:t>
      </w:r>
    </w:p>
    <w:p w14:paraId="1696B9BE" w14:textId="77777777" w:rsidR="004F7882" w:rsidRPr="002C7BED" w:rsidRDefault="004F7882" w:rsidP="004F7882">
      <w:pPr>
        <w:spacing w:after="100"/>
        <w:ind w:left="851" w:hanging="425"/>
        <w:rPr>
          <w:rFonts w:cs="Arial"/>
          <w:noProof/>
          <w:lang w:val="en-US"/>
        </w:rPr>
      </w:pPr>
      <w:r w:rsidRPr="002C7BED">
        <w:rPr>
          <w:rFonts w:cs="Arial"/>
          <w:noProof/>
          <w:lang w:val="en-US"/>
        </w:rPr>
        <w:t>2.2</w:t>
      </w:r>
      <w:r w:rsidRPr="002C7BED">
        <w:rPr>
          <w:rFonts w:cs="Arial"/>
          <w:noProof/>
          <w:lang w:val="en-US"/>
        </w:rPr>
        <w:tab/>
        <w:t>Have been the subject, for less than five years, of a definitive administrative sanction, a definitive conviction handed down by a competent authority, or any other resolution outside of legal proceedings</w:t>
      </w:r>
      <w:r w:rsidRPr="00641616">
        <w:rPr>
          <w:vertAlign w:val="superscript"/>
        </w:rPr>
        <w:footnoteReference w:id="4"/>
      </w:r>
      <w:r w:rsidRPr="002C7BED">
        <w:rPr>
          <w:rFonts w:cs="Arial"/>
          <w:noProof/>
          <w:lang w:val="en-US"/>
        </w:rPr>
        <w:t xml:space="preserve"> having, in particular, the effect of extinguishing public action, either (i) in the country in which we are established, (ii) in the country where the Contract is carried out, (iii) in connection with the award or performance of a contract financed by AFD, (iv) pronounced by an institution of the European Union or (v) pronounced by a competent authority in France, for :</w:t>
      </w:r>
    </w:p>
    <w:p w14:paraId="2F605E21" w14:textId="77777777" w:rsidR="004F7882" w:rsidRPr="002C7BED" w:rsidRDefault="004F7882" w:rsidP="000A7463">
      <w:pPr>
        <w:pStyle w:val="ListParagraph"/>
        <w:numPr>
          <w:ilvl w:val="0"/>
          <w:numId w:val="18"/>
        </w:numPr>
        <w:spacing w:after="100"/>
        <w:ind w:left="1134" w:hanging="283"/>
        <w:contextualSpacing w:val="0"/>
        <w:rPr>
          <w:rFonts w:cs="Arial"/>
          <w:noProof/>
          <w:lang w:val="en-US"/>
        </w:rPr>
      </w:pPr>
      <w:r w:rsidRPr="002C7BED">
        <w:rPr>
          <w:rFonts w:cs="Arial"/>
          <w:noProof/>
          <w:lang w:val="en-US"/>
        </w:rPr>
        <w:t>Prohibited practices, as defined in article 6.1 below, or for any offence committed in connection with the award or performance of a Contract (in the event of such a sanction, conviction, or resolution out of court, we have the option of attaching to this Integrity Statement additional information, such as a compliance program, to justify that we (or the person acting on our behalf, the member of our consortium, or our subcontractor) consider that the sanction, conviction or resolution is not relevant in the context of the Contract, as the case may be);</w:t>
      </w:r>
    </w:p>
    <w:p w14:paraId="1F07E2FE" w14:textId="77777777" w:rsidR="004F7882" w:rsidRPr="002C7BED" w:rsidRDefault="004F7882" w:rsidP="000A7463">
      <w:pPr>
        <w:pStyle w:val="ListParagraph"/>
        <w:numPr>
          <w:ilvl w:val="0"/>
          <w:numId w:val="18"/>
        </w:numPr>
        <w:spacing w:after="100"/>
        <w:ind w:left="1134" w:hanging="284"/>
        <w:contextualSpacing w:val="0"/>
        <w:rPr>
          <w:rFonts w:cs="Arial"/>
          <w:noProof/>
          <w:lang w:val="en-US"/>
        </w:rPr>
      </w:pPr>
      <w:r w:rsidRPr="002C7BED">
        <w:rPr>
          <w:rFonts w:cs="Arial"/>
          <w:noProof/>
          <w:lang w:val="en-US"/>
        </w:rPr>
        <w:t>participation in a criminal organization, terrorist offences or offences related to terrorist activities, child labor, or other offences related to human trafficking;</w:t>
      </w:r>
    </w:p>
    <w:p w14:paraId="0C9BFD4C" w14:textId="77777777" w:rsidR="004F7882" w:rsidRPr="002C7BED" w:rsidRDefault="004F7882" w:rsidP="000A7463">
      <w:pPr>
        <w:pStyle w:val="ListParagraph"/>
        <w:numPr>
          <w:ilvl w:val="0"/>
          <w:numId w:val="18"/>
        </w:numPr>
        <w:spacing w:after="100"/>
        <w:ind w:left="1134" w:hanging="284"/>
        <w:contextualSpacing w:val="0"/>
        <w:rPr>
          <w:rFonts w:cs="Arial"/>
          <w:noProof/>
          <w:lang w:val="en-US"/>
        </w:rPr>
      </w:pPr>
      <w:r w:rsidRPr="002C7BED">
        <w:rPr>
          <w:rFonts w:cs="Arial"/>
          <w:noProof/>
          <w:lang w:val="en-US"/>
        </w:rPr>
        <w:t>having created an entity in a different jurisdiction with the intention of evading tax, social security or any other legal obligations applicable in the territory where its registered office, central administration or principal place of business is located or (ii) for being an entity created with the intention of evading such obligations;</w:t>
      </w:r>
    </w:p>
    <w:p w14:paraId="575109F9" w14:textId="77777777" w:rsidR="004F7882" w:rsidRPr="002C7BED" w:rsidRDefault="004F7882" w:rsidP="004F7882">
      <w:pPr>
        <w:spacing w:after="100"/>
        <w:ind w:left="851" w:hanging="425"/>
        <w:rPr>
          <w:rFonts w:cs="Arial"/>
          <w:noProof/>
          <w:lang w:val="en-US"/>
        </w:rPr>
      </w:pPr>
      <w:r w:rsidRPr="002C7BED">
        <w:rPr>
          <w:rFonts w:cs="Arial"/>
          <w:noProof/>
          <w:lang w:val="en-US"/>
        </w:rPr>
        <w:t>2.3</w:t>
      </w:r>
      <w:r w:rsidRPr="002C7BED">
        <w:rPr>
          <w:rFonts w:cs="Arial"/>
          <w:noProof/>
          <w:lang w:val="en-US"/>
        </w:rPr>
        <w:tab/>
        <w:t>Have had a contract terminated to its sole detriment within the last five years due to a serious or persistent breach of its contractual obligations during the performance of a contract, provided that this termination has not been the subject of a dispute on its part which is being processed or which has given rise to a court decision overturning the termination to its sole detriment;</w:t>
      </w:r>
    </w:p>
    <w:p w14:paraId="5AF88C97" w14:textId="77777777" w:rsidR="004F7882" w:rsidRPr="002C7BED" w:rsidRDefault="004F7882" w:rsidP="004F7882">
      <w:pPr>
        <w:spacing w:after="100"/>
        <w:ind w:left="851" w:hanging="425"/>
        <w:rPr>
          <w:rFonts w:cs="Arial"/>
          <w:noProof/>
          <w:lang w:val="en-US"/>
        </w:rPr>
      </w:pPr>
      <w:r w:rsidRPr="002C7BED">
        <w:rPr>
          <w:rFonts w:cs="Arial"/>
          <w:noProof/>
          <w:lang w:val="en-US"/>
        </w:rPr>
        <w:lastRenderedPageBreak/>
        <w:t>2.4</w:t>
      </w:r>
      <w:r w:rsidRPr="002C7BED">
        <w:rPr>
          <w:rFonts w:cs="Arial"/>
          <w:noProof/>
          <w:lang w:val="en-US"/>
        </w:rPr>
        <w:tab/>
        <w:t>Be the subject of an ineligibility measure taken by one of the multilateral development banks that are signatories to the mutual recognition agreement of April 9, 2010</w:t>
      </w:r>
      <w:r w:rsidRPr="00641616">
        <w:rPr>
          <w:vertAlign w:val="superscript"/>
        </w:rPr>
        <w:footnoteReference w:id="5"/>
      </w:r>
      <w:r w:rsidRPr="002C7BED">
        <w:rPr>
          <w:rFonts w:cs="Arial"/>
          <w:noProof/>
          <w:lang w:val="en-US"/>
        </w:rPr>
        <w:t xml:space="preserve"> (in the event of such an ineligibility measure, we may attach to this Integrity Statement additional information that would make it possible to consider that this ineligibility measure is not relevant in the context of the Market), if applicable;</w:t>
      </w:r>
    </w:p>
    <w:p w14:paraId="0C3675B8" w14:textId="77777777" w:rsidR="004F7882" w:rsidRPr="002C7BED" w:rsidRDefault="004F7882" w:rsidP="004F7882">
      <w:pPr>
        <w:spacing w:after="100"/>
        <w:ind w:left="851" w:hanging="425"/>
        <w:rPr>
          <w:rFonts w:cs="Arial"/>
          <w:noProof/>
          <w:lang w:val="en-US"/>
        </w:rPr>
      </w:pPr>
      <w:r w:rsidRPr="002C7BED">
        <w:rPr>
          <w:rFonts w:cs="Arial"/>
          <w:noProof/>
          <w:lang w:val="en-US"/>
        </w:rPr>
        <w:t>2.5</w:t>
      </w:r>
      <w:r w:rsidRPr="002C7BED">
        <w:rPr>
          <w:rFonts w:cs="Arial"/>
          <w:noProof/>
          <w:lang w:val="en-US"/>
        </w:rPr>
        <w:tab/>
        <w:t>Not having fulfilled our obligations relating to the payment of taxes or social security contributions in accordance with the legal provisions of our country of establishment, or those of the country of the project owner;</w:t>
      </w:r>
    </w:p>
    <w:p w14:paraId="204EC6CC" w14:textId="77777777" w:rsidR="004F7882" w:rsidRPr="002C7BED" w:rsidRDefault="004F7882" w:rsidP="004F7882">
      <w:pPr>
        <w:spacing w:after="100"/>
        <w:ind w:left="851" w:hanging="425"/>
        <w:rPr>
          <w:rFonts w:cs="Arial"/>
          <w:noProof/>
          <w:lang w:val="en-US"/>
        </w:rPr>
      </w:pPr>
      <w:r w:rsidRPr="002C7BED">
        <w:rPr>
          <w:rFonts w:cs="Arial"/>
          <w:noProof/>
          <w:lang w:val="en-US"/>
        </w:rPr>
        <w:t>2.6</w:t>
      </w:r>
      <w:r w:rsidRPr="002C7BED">
        <w:rPr>
          <w:rFonts w:cs="Arial"/>
          <w:noProof/>
          <w:lang w:val="en-US"/>
        </w:rPr>
        <w:tab/>
        <w:t>Filing false documents or making false declaration(s) in providing the information required by the Employer as part of the present Contract award process.</w:t>
      </w:r>
    </w:p>
    <w:p w14:paraId="092D475F" w14:textId="77777777" w:rsidR="004F7882" w:rsidRPr="002C7BED" w:rsidRDefault="004F7882" w:rsidP="004F7882">
      <w:pPr>
        <w:pStyle w:val="ListParagraph"/>
        <w:numPr>
          <w:ilvl w:val="0"/>
          <w:numId w:val="17"/>
        </w:numPr>
        <w:spacing w:after="100"/>
        <w:ind w:left="426" w:hanging="426"/>
        <w:contextualSpacing w:val="0"/>
        <w:rPr>
          <w:rFonts w:cs="Arial"/>
          <w:noProof/>
          <w:lang w:val="en-US"/>
        </w:rPr>
      </w:pPr>
      <w:r w:rsidRPr="002C7BED">
        <w:rPr>
          <w:rFonts w:cs="Arial"/>
          <w:noProof/>
          <w:lang w:val="en-US"/>
        </w:rPr>
        <w:t>We certify that neither we, nor anyone acting on our behalf</w:t>
      </w:r>
      <w:r w:rsidRPr="002C7BED">
        <w:rPr>
          <w:rFonts w:cs="Arial"/>
          <w:noProof/>
          <w:vertAlign w:val="superscript"/>
          <w:lang w:val="en-US"/>
        </w:rPr>
        <w:t xml:space="preserve">2 </w:t>
      </w:r>
      <w:r w:rsidRPr="002C7BED">
        <w:rPr>
          <w:rFonts w:cs="Arial"/>
          <w:noProof/>
          <w:lang w:val="en-US"/>
        </w:rPr>
        <w:t>, nor any member of our group, nor any of our subcontractors, nor any of our direct or indirect shareholders, nor any of our subsidiaries, acting with our knowledge or consent :</w:t>
      </w:r>
    </w:p>
    <w:p w14:paraId="2917B106" w14:textId="77777777" w:rsidR="004F7882" w:rsidRPr="002C7BED" w:rsidRDefault="004F7882" w:rsidP="004F7882">
      <w:pPr>
        <w:pStyle w:val="ListParagraph"/>
        <w:numPr>
          <w:ilvl w:val="1"/>
          <w:numId w:val="17"/>
        </w:numPr>
        <w:spacing w:after="100"/>
        <w:contextualSpacing w:val="0"/>
        <w:rPr>
          <w:rFonts w:cs="Arial"/>
          <w:noProof/>
          <w:lang w:val="en-US"/>
        </w:rPr>
      </w:pPr>
      <w:r w:rsidRPr="002C7BED">
        <w:rPr>
          <w:rFonts w:cs="Arial"/>
          <w:noProof/>
          <w:lang w:val="en-US"/>
        </w:rPr>
        <w:t>is directly or indirectly targeted, controlled by a targeted person or entity, or acts in the name of or on behalf of a person or entity targeted by individual sanctions measures adopted by the United Nations, the European Union and/or France;</w:t>
      </w:r>
    </w:p>
    <w:p w14:paraId="0CEEFEC9" w14:textId="77777777" w:rsidR="004F7882" w:rsidRPr="002C7BED" w:rsidRDefault="004F7882" w:rsidP="004F7882">
      <w:pPr>
        <w:pStyle w:val="ListParagraph"/>
        <w:numPr>
          <w:ilvl w:val="1"/>
          <w:numId w:val="17"/>
        </w:numPr>
        <w:spacing w:after="100"/>
        <w:contextualSpacing w:val="0"/>
        <w:rPr>
          <w:rFonts w:cs="Arial"/>
          <w:noProof/>
          <w:lang w:val="en-US"/>
        </w:rPr>
      </w:pPr>
      <w:r w:rsidRPr="002C7BED">
        <w:rPr>
          <w:rFonts w:cs="Arial"/>
          <w:noProof/>
          <w:lang w:val="en-US"/>
        </w:rPr>
        <w:t>is directly or indirectly targeted, controlled by a targeted person or entity, or acts in the name of or on behalf of a person or entity targeted by sectoral sanctions measures adopted by the United Nations, the European Union and/or France;</w:t>
      </w:r>
    </w:p>
    <w:p w14:paraId="47B1230F" w14:textId="77777777" w:rsidR="004F7882" w:rsidRPr="002C7BED" w:rsidRDefault="004F7882" w:rsidP="004F7882">
      <w:pPr>
        <w:pStyle w:val="ListParagraph"/>
        <w:numPr>
          <w:ilvl w:val="1"/>
          <w:numId w:val="17"/>
        </w:numPr>
        <w:tabs>
          <w:tab w:val="left" w:pos="4253"/>
        </w:tabs>
        <w:spacing w:after="100"/>
        <w:contextualSpacing w:val="0"/>
        <w:rPr>
          <w:rFonts w:cs="Arial"/>
          <w:noProof/>
          <w:lang w:val="en-US"/>
        </w:rPr>
      </w:pPr>
      <w:r w:rsidRPr="002C7BED">
        <w:rPr>
          <w:rFonts w:cs="Arial"/>
          <w:noProof/>
          <w:lang w:val="en-US"/>
        </w:rPr>
        <w:t>is ineligible to carry out the project due to any other international sanctions imposed by the United Nations, the European Union or France.</w:t>
      </w:r>
    </w:p>
    <w:p w14:paraId="719ADF92" w14:textId="77777777" w:rsidR="004F7882" w:rsidRPr="002C7BED" w:rsidRDefault="004F7882" w:rsidP="004F7882">
      <w:pPr>
        <w:pStyle w:val="ListParagraph"/>
        <w:numPr>
          <w:ilvl w:val="0"/>
          <w:numId w:val="17"/>
        </w:numPr>
        <w:spacing w:after="100"/>
        <w:ind w:left="426" w:hanging="426"/>
        <w:contextualSpacing w:val="0"/>
        <w:rPr>
          <w:rFonts w:cs="Arial"/>
          <w:noProof/>
          <w:lang w:val="en-US"/>
        </w:rPr>
      </w:pPr>
      <w:r w:rsidRPr="002C7BED">
        <w:rPr>
          <w:rFonts w:cs="Arial"/>
          <w:noProof/>
          <w:lang w:val="en-US"/>
        </w:rPr>
        <w:t>We certify that neither we, nor anyone acting on our behalf</w:t>
      </w:r>
      <w:r w:rsidRPr="002C7BED">
        <w:rPr>
          <w:rFonts w:cs="Arial"/>
          <w:noProof/>
          <w:vertAlign w:val="superscript"/>
          <w:lang w:val="en-US"/>
        </w:rPr>
        <w:t xml:space="preserve">2 </w:t>
      </w:r>
      <w:r w:rsidRPr="002C7BED">
        <w:rPr>
          <w:rFonts w:cs="Arial"/>
          <w:noProof/>
          <w:lang w:val="en-US"/>
        </w:rPr>
        <w:t xml:space="preserve">, nor any member of our consortium, nor any of our subcontractors, are (or have been </w:t>
      </w:r>
      <w:r w:rsidRPr="002C7BED">
        <w:rPr>
          <w:rFonts w:cs="Arial"/>
          <w:i/>
          <w:noProof/>
          <w:lang w:val="en-US"/>
        </w:rPr>
        <w:t>(in the case of refinancing a contract already awarded)</w:t>
      </w:r>
      <w:r w:rsidRPr="002C7BED">
        <w:rPr>
          <w:rFonts w:cs="Arial"/>
          <w:noProof/>
          <w:lang w:val="en-US"/>
        </w:rPr>
        <w:t>) in one of the following conflict of interest situations:</w:t>
      </w:r>
    </w:p>
    <w:p w14:paraId="5D7FDE2C" w14:textId="77777777" w:rsidR="004F7882" w:rsidRPr="002C7BED" w:rsidRDefault="004F7882" w:rsidP="004F7882">
      <w:pPr>
        <w:spacing w:after="100"/>
        <w:ind w:left="851" w:hanging="425"/>
        <w:rPr>
          <w:rFonts w:cs="Arial"/>
          <w:noProof/>
          <w:lang w:val="en-US"/>
        </w:rPr>
      </w:pPr>
      <w:r w:rsidRPr="002C7BED">
        <w:rPr>
          <w:rFonts w:cs="Arial"/>
          <w:noProof/>
          <w:lang w:val="en-US"/>
        </w:rPr>
        <w:t>4.1</w:t>
      </w:r>
      <w:r w:rsidRPr="002C7BED">
        <w:rPr>
          <w:rFonts w:cs="Arial"/>
          <w:noProof/>
          <w:lang w:val="en-US"/>
        </w:rPr>
        <w:tab/>
        <w:t>Be a shareholder controlling the project owner or a subsidiary controlled by the project owner, unless the resulting conflict has been brought to the AFD's attention and resolved to its satisfaction;</w:t>
      </w:r>
    </w:p>
    <w:p w14:paraId="0D7B1AD3" w14:textId="77777777" w:rsidR="004F7882" w:rsidRPr="002C7BED" w:rsidRDefault="004F7882" w:rsidP="004F7882">
      <w:pPr>
        <w:spacing w:after="100"/>
        <w:ind w:left="851" w:hanging="425"/>
        <w:rPr>
          <w:rFonts w:cs="Arial"/>
          <w:noProof/>
          <w:lang w:val="en-US"/>
        </w:rPr>
      </w:pPr>
      <w:r w:rsidRPr="002C7BED">
        <w:rPr>
          <w:rFonts w:cs="Arial"/>
          <w:noProof/>
          <w:lang w:val="en-US"/>
        </w:rPr>
        <w:t>4.2</w:t>
      </w:r>
      <w:r w:rsidRPr="002C7BED">
        <w:rPr>
          <w:rFonts w:cs="Arial"/>
          <w:noProof/>
          <w:lang w:val="en-US"/>
        </w:rPr>
        <w:tab/>
        <w:t>Have a business or family relationship with a member of the project owner's staff involved in the contract award process or the supervision of the resulting contract, unless the resulting conflict has been brought to the attention of AFD and resolved to its satisfaction;</w:t>
      </w:r>
    </w:p>
    <w:p w14:paraId="46C0C627" w14:textId="77777777" w:rsidR="004F7882" w:rsidRPr="002C7BED" w:rsidRDefault="004F7882" w:rsidP="004F7882">
      <w:pPr>
        <w:spacing w:after="100"/>
        <w:ind w:left="851" w:hanging="425"/>
        <w:rPr>
          <w:rFonts w:cs="Arial"/>
          <w:noProof/>
          <w:lang w:val="en-US"/>
        </w:rPr>
      </w:pPr>
      <w:r w:rsidRPr="002C7BED">
        <w:rPr>
          <w:rFonts w:cs="Arial"/>
          <w:noProof/>
          <w:lang w:val="en-US"/>
        </w:rPr>
        <w:t>4.3</w:t>
      </w:r>
      <w:r w:rsidRPr="002C7BED">
        <w:rPr>
          <w:rFonts w:cs="Arial"/>
          <w:noProof/>
          <w:lang w:val="en-US"/>
        </w:rPr>
        <w:tab/>
        <w:t>Control or be controlled by another candidate, bidder or consultant, be under the control of the same company as another candidate, bidder or consultant, receive subsidies from or award subsidies to another candidate, bidder or consultant directly or indirectly, have the same legal representative as another candidate, bidder or consultant, bidder or consultant, maintain direct or indirect contacts with another candidate, bidder or consultant enabling us (i) to have given, and/or to give access to, information contained in our respective candidatures, bids or proposals of such a nature as to distort competition, (ii) to influence them, or (iii) to influence the project owner's decisions;</w:t>
      </w:r>
    </w:p>
    <w:p w14:paraId="6C7E942A" w14:textId="77777777" w:rsidR="004F7882" w:rsidRPr="002C7BED" w:rsidRDefault="004F7882" w:rsidP="004F7882">
      <w:pPr>
        <w:spacing w:after="100"/>
        <w:ind w:left="851" w:hanging="425"/>
        <w:rPr>
          <w:rFonts w:cs="Arial"/>
          <w:noProof/>
          <w:lang w:val="en-US"/>
        </w:rPr>
      </w:pPr>
      <w:r w:rsidRPr="002C7BED">
        <w:rPr>
          <w:rFonts w:cs="Arial"/>
          <w:noProof/>
          <w:lang w:val="en-US"/>
        </w:rPr>
        <w:t>4.4</w:t>
      </w:r>
      <w:r w:rsidRPr="002C7BED">
        <w:rPr>
          <w:rFonts w:cs="Arial"/>
          <w:noProof/>
          <w:lang w:val="en-US"/>
        </w:rPr>
        <w:tab/>
        <w:t>Be engaged for an intellectual service mission which, by its nature, is or could be incompatible with the mission envisaged on behalf of the project owner;</w:t>
      </w:r>
    </w:p>
    <w:p w14:paraId="4F0712D5" w14:textId="77777777" w:rsidR="004F7882" w:rsidRPr="002C7BED" w:rsidRDefault="004F7882" w:rsidP="004F7882">
      <w:pPr>
        <w:spacing w:after="100"/>
        <w:ind w:left="851" w:hanging="425"/>
        <w:rPr>
          <w:rFonts w:cs="Arial"/>
          <w:noProof/>
          <w:lang w:val="en-US"/>
        </w:rPr>
      </w:pPr>
      <w:r w:rsidRPr="002C7BED">
        <w:rPr>
          <w:rFonts w:cs="Arial"/>
          <w:noProof/>
          <w:lang w:val="en-US"/>
        </w:rPr>
        <w:t>4.5</w:t>
      </w:r>
      <w:r w:rsidRPr="002C7BED">
        <w:rPr>
          <w:rFonts w:cs="Arial"/>
          <w:noProof/>
          <w:lang w:val="en-US"/>
        </w:rPr>
        <w:tab/>
        <w:t>To have prepared itself, to be or to have been associated with a natural or legal person who has prepared specifications, terms of reference and other documents which have been used within the framework of the procedure for the award of this Contract, and which contain provisions of such a nature as to favour an application, offer or proposal;</w:t>
      </w:r>
    </w:p>
    <w:p w14:paraId="5D6A4DB8" w14:textId="77777777" w:rsidR="004F7882" w:rsidRPr="002C7BED" w:rsidRDefault="004F7882" w:rsidP="004F7882">
      <w:pPr>
        <w:spacing w:after="100"/>
        <w:ind w:left="851" w:hanging="425"/>
        <w:rPr>
          <w:rFonts w:cs="Arial"/>
          <w:noProof/>
          <w:lang w:val="en-US"/>
        </w:rPr>
      </w:pPr>
      <w:r w:rsidRPr="002C7BED">
        <w:rPr>
          <w:rFonts w:cs="Arial"/>
          <w:noProof/>
          <w:lang w:val="en-US"/>
        </w:rPr>
        <w:t>4.6</w:t>
      </w:r>
      <w:r w:rsidRPr="002C7BED">
        <w:rPr>
          <w:rFonts w:cs="Arial"/>
          <w:noProof/>
          <w:lang w:val="en-US"/>
        </w:rPr>
        <w:tab/>
        <w:t>Having access to or having had access to, having prepared oneself, being or having been associated with a natural or legal person who has access to, had access to, or prepared specifications, plans, calculations, studies and other documents which have not been communicated to all candidates, tenderers or consultants in the context of the present contract award, and which thus confer an undue competitive advantage;</w:t>
      </w:r>
    </w:p>
    <w:p w14:paraId="52346B9A" w14:textId="77777777" w:rsidR="004F7882" w:rsidRPr="002C7BED" w:rsidRDefault="004F7882" w:rsidP="004F7882">
      <w:pPr>
        <w:spacing w:after="100"/>
        <w:ind w:left="851" w:hanging="425"/>
        <w:rPr>
          <w:rFonts w:cs="Arial"/>
          <w:noProof/>
          <w:lang w:val="en-US"/>
        </w:rPr>
      </w:pPr>
      <w:r w:rsidRPr="002C7BED">
        <w:rPr>
          <w:rFonts w:cs="Arial"/>
          <w:noProof/>
          <w:lang w:val="en-US"/>
        </w:rPr>
        <w:lastRenderedPageBreak/>
        <w:t xml:space="preserve">4.7 In the case of a procedure for the award of a Contract for works, equipment or supplies, to be recruited, or to be required to be recruited (or that one of the companies with which we are affiliated be recruited, or to be required to be recruited), to carry out the supervision or control of services under the Contract. </w:t>
      </w:r>
    </w:p>
    <w:p w14:paraId="4010D208" w14:textId="77777777" w:rsidR="004F7882" w:rsidRPr="002C7BED" w:rsidRDefault="004F7882" w:rsidP="004F7882">
      <w:pPr>
        <w:pStyle w:val="ListParagraph"/>
        <w:numPr>
          <w:ilvl w:val="0"/>
          <w:numId w:val="17"/>
        </w:numPr>
        <w:spacing w:after="100"/>
        <w:ind w:left="426" w:hanging="426"/>
        <w:contextualSpacing w:val="0"/>
        <w:rPr>
          <w:rFonts w:cs="Arial"/>
          <w:noProof/>
          <w:lang w:val="en-US"/>
        </w:rPr>
      </w:pPr>
      <w:r w:rsidRPr="002C7BED">
        <w:rPr>
          <w:rFonts w:cs="Arial"/>
          <w:noProof/>
          <w:lang w:val="en-US"/>
        </w:rPr>
        <w:t>If we are a public institution or company, to take part in a competitive bidding procedure, we certify that we are legally and financially autonomous, and that we are managed according to the rules of commercial law.</w:t>
      </w:r>
    </w:p>
    <w:p w14:paraId="605643A3" w14:textId="77777777" w:rsidR="004F7882" w:rsidRPr="002C7BED" w:rsidRDefault="004F7882" w:rsidP="004F7882">
      <w:pPr>
        <w:pStyle w:val="ListParagraph"/>
        <w:numPr>
          <w:ilvl w:val="0"/>
          <w:numId w:val="17"/>
        </w:numPr>
        <w:spacing w:after="100" w:line="240" w:lineRule="auto"/>
        <w:ind w:left="426" w:hanging="426"/>
        <w:contextualSpacing w:val="0"/>
        <w:rPr>
          <w:rFonts w:cs="Arial"/>
          <w:noProof/>
          <w:lang w:val="en-US"/>
        </w:rPr>
      </w:pPr>
      <w:r w:rsidRPr="002C7BED">
        <w:rPr>
          <w:rFonts w:cs="Arial"/>
          <w:noProof/>
          <w:lang w:val="en-US"/>
        </w:rPr>
        <w:t>In connection with the award and performance of the Contract :</w:t>
      </w:r>
    </w:p>
    <w:p w14:paraId="686DB009" w14:textId="77777777" w:rsidR="004F7882" w:rsidRPr="002C7BED" w:rsidRDefault="004F7882" w:rsidP="004F7882">
      <w:pPr>
        <w:spacing w:after="100" w:line="240" w:lineRule="auto"/>
        <w:ind w:left="851" w:hanging="425"/>
        <w:rPr>
          <w:rFonts w:cs="Arial"/>
          <w:noProof/>
          <w:lang w:val="en-US"/>
        </w:rPr>
      </w:pPr>
      <w:r w:rsidRPr="002C7BED">
        <w:rPr>
          <w:rFonts w:cs="Arial"/>
          <w:noProof/>
          <w:lang w:val="en-US"/>
        </w:rPr>
        <w:t>6.1</w:t>
      </w:r>
      <w:r w:rsidRPr="002C7BED">
        <w:rPr>
          <w:rFonts w:cs="Arial"/>
          <w:noProof/>
          <w:lang w:val="en-US"/>
        </w:rPr>
        <w:tab/>
        <w:t>Neither we, nor anyone acting on our behalf</w:t>
      </w:r>
      <w:r w:rsidRPr="002C7BED">
        <w:rPr>
          <w:rFonts w:cs="Arial"/>
          <w:noProof/>
          <w:vertAlign w:val="superscript"/>
          <w:lang w:val="en-US"/>
        </w:rPr>
        <w:t xml:space="preserve">2 </w:t>
      </w:r>
      <w:r w:rsidRPr="002C7BED">
        <w:rPr>
          <w:rFonts w:cs="Arial"/>
          <w:noProof/>
          <w:lang w:val="en-US"/>
        </w:rPr>
        <w:t>, nor any of the members of our consortium, nor any of our subcontractors, have committed or will commit any Prohibited Practice as defined in the document entitled "AFD Group's General Policy on Preventing and Combating Prohibited Practices", available on the AFD website .</w:t>
      </w:r>
      <w:r w:rsidRPr="00641616">
        <w:rPr>
          <w:rStyle w:val="FootnoteReference"/>
          <w:rFonts w:cs="Arial"/>
          <w:noProof/>
        </w:rPr>
        <w:footnoteReference w:id="6"/>
      </w:r>
      <w:r w:rsidRPr="002C7BED">
        <w:rPr>
          <w:rFonts w:cs="Arial"/>
          <w:noProof/>
          <w:lang w:val="en-US"/>
        </w:rPr>
        <w:tab/>
      </w:r>
    </w:p>
    <w:p w14:paraId="530731B8" w14:textId="77777777" w:rsidR="004F7882" w:rsidRPr="002C7BED" w:rsidRDefault="004F7882" w:rsidP="004F7882">
      <w:pPr>
        <w:spacing w:after="100" w:line="240" w:lineRule="auto"/>
        <w:ind w:left="851" w:hanging="425"/>
        <w:rPr>
          <w:rFonts w:cs="Arial"/>
          <w:noProof/>
          <w:lang w:val="en-US"/>
        </w:rPr>
      </w:pPr>
      <w:r w:rsidRPr="002C7BED">
        <w:rPr>
          <w:rFonts w:cs="Arial"/>
          <w:noProof/>
          <w:lang w:val="en-US"/>
        </w:rPr>
        <w:t>6.2</w:t>
      </w:r>
      <w:r w:rsidRPr="002C7BED">
        <w:rPr>
          <w:rFonts w:cs="Arial"/>
          <w:noProof/>
          <w:lang w:val="en-US"/>
        </w:rPr>
        <w:tab/>
        <w:t>Neither we, nor anyone acting on our behalf</w:t>
      </w:r>
      <w:r w:rsidRPr="002C7BED">
        <w:rPr>
          <w:rFonts w:cs="Arial"/>
          <w:noProof/>
          <w:vertAlign w:val="superscript"/>
          <w:lang w:val="en-US"/>
        </w:rPr>
        <w:t xml:space="preserve">2 </w:t>
      </w:r>
      <w:r w:rsidRPr="002C7BED">
        <w:rPr>
          <w:rFonts w:cs="Arial"/>
          <w:noProof/>
          <w:lang w:val="en-US"/>
        </w:rPr>
        <w:t xml:space="preserve">, nor any member of our consortium, nor any of our subcontractors, will acquire or supply (have acquired or supplied </w:t>
      </w:r>
      <w:r w:rsidRPr="002C7BED">
        <w:rPr>
          <w:rFonts w:cs="Arial"/>
          <w:i/>
          <w:noProof/>
          <w:lang w:val="en-US"/>
        </w:rPr>
        <w:t>(in the case of refinancing of a contract already awarded)</w:t>
      </w:r>
      <w:r w:rsidRPr="002C7BED">
        <w:rPr>
          <w:rFonts w:cs="Arial"/>
          <w:noProof/>
          <w:lang w:val="en-US"/>
        </w:rPr>
        <w:t xml:space="preserve">) any equipment or intervene (have intervened </w:t>
      </w:r>
      <w:r w:rsidRPr="002C7BED">
        <w:rPr>
          <w:rFonts w:cs="Arial"/>
          <w:i/>
          <w:noProof/>
          <w:lang w:val="en-US"/>
        </w:rPr>
        <w:t>(in the case of refinancing of a contract already awarded)</w:t>
      </w:r>
      <w:r w:rsidRPr="002C7BED">
        <w:rPr>
          <w:rFonts w:cs="Arial"/>
          <w:noProof/>
          <w:lang w:val="en-US"/>
        </w:rPr>
        <w:t>) in sectors under embargo by the United Nations, the European Union or France.</w:t>
      </w:r>
    </w:p>
    <w:p w14:paraId="560B41A0" w14:textId="77777777" w:rsidR="004F7882" w:rsidRPr="002C7BED" w:rsidRDefault="004F7882" w:rsidP="004F7882">
      <w:pPr>
        <w:pStyle w:val="ListParagraph"/>
        <w:numPr>
          <w:ilvl w:val="0"/>
          <w:numId w:val="17"/>
        </w:numPr>
        <w:spacing w:after="100" w:line="240" w:lineRule="auto"/>
        <w:ind w:left="426" w:hanging="426"/>
        <w:contextualSpacing w:val="0"/>
        <w:rPr>
          <w:rFonts w:cs="Arial"/>
          <w:noProof/>
          <w:lang w:val="en-US"/>
        </w:rPr>
      </w:pPr>
      <w:r w:rsidRPr="002C7BED">
        <w:rPr>
          <w:rFonts w:cs="Arial"/>
          <w:noProof/>
          <w:lang w:val="en-US"/>
        </w:rPr>
        <w:t>We undertake to, and we undertake that anyone acting on our behalf</w:t>
      </w:r>
      <w:r w:rsidRPr="002C7BED">
        <w:rPr>
          <w:rFonts w:cs="Arial"/>
          <w:noProof/>
          <w:vertAlign w:val="superscript"/>
          <w:lang w:val="en-US"/>
        </w:rPr>
        <w:t xml:space="preserve">2 </w:t>
      </w:r>
      <w:r w:rsidRPr="002C7BED">
        <w:rPr>
          <w:rFonts w:cs="Arial"/>
          <w:noProof/>
          <w:lang w:val="en-US"/>
        </w:rPr>
        <w:t xml:space="preserve">, any member of our group, any subcontractor undertakes to : </w:t>
      </w:r>
    </w:p>
    <w:p w14:paraId="08E1728B" w14:textId="77777777" w:rsidR="004F7882" w:rsidRPr="002C7BED" w:rsidRDefault="004F7882" w:rsidP="004F7882">
      <w:pPr>
        <w:spacing w:after="100" w:line="240" w:lineRule="auto"/>
        <w:ind w:left="851" w:hanging="425"/>
        <w:rPr>
          <w:rFonts w:cs="Arial"/>
          <w:noProof/>
          <w:lang w:val="en-US"/>
        </w:rPr>
      </w:pPr>
      <w:r w:rsidRPr="002C7BED">
        <w:rPr>
          <w:rFonts w:cs="Arial"/>
          <w:noProof/>
          <w:lang w:val="en-US"/>
        </w:rPr>
        <w:t>7.1</w:t>
      </w:r>
      <w:r w:rsidRPr="002C7BED">
        <w:rPr>
          <w:rFonts w:cs="Arial"/>
          <w:noProof/>
          <w:lang w:val="en-US"/>
        </w:rPr>
        <w:tab/>
        <w:t xml:space="preserve">to comply with environmental standards recognized by the international community, including international conventions for the protection of the environment, and in particular to take all reasonable measures to avoid or limit the negative effects on vegetation, biodiversity, soil, groundwater and surface water, and on people and property, resulting from pollution, noise, vibrations, traffic and other effects resulting from our activities, in accordance with the laws and regulations applicable in the country where the Contract is carried out. </w:t>
      </w:r>
    </w:p>
    <w:p w14:paraId="4BF3E2B0" w14:textId="77777777" w:rsidR="004F7882" w:rsidRPr="002C7BED" w:rsidRDefault="004F7882" w:rsidP="004F7882">
      <w:pPr>
        <w:spacing w:after="100" w:line="240" w:lineRule="auto"/>
        <w:ind w:left="851" w:hanging="425"/>
        <w:rPr>
          <w:rFonts w:cs="Arial"/>
          <w:noProof/>
          <w:lang w:val="en-US"/>
        </w:rPr>
      </w:pPr>
      <w:r w:rsidRPr="002C7BED">
        <w:rPr>
          <w:rFonts w:cs="Arial"/>
          <w:noProof/>
          <w:lang w:val="en-US"/>
        </w:rPr>
        <w:t>7.2</w:t>
      </w:r>
      <w:r w:rsidRPr="002C7BED">
        <w:rPr>
          <w:rFonts w:cs="Arial"/>
          <w:noProof/>
          <w:lang w:val="en-US"/>
        </w:rPr>
        <w:tab/>
        <w:t>to implement environmental and social risk mitigation measures where indicated in the environmental and social management plan provided by the project owner, and to ensure that emissions, surface discharges and effluents produced by our activities comply with the limits, specifications or requirements applicable to the Contract.</w:t>
      </w:r>
    </w:p>
    <w:p w14:paraId="664C4982" w14:textId="77777777" w:rsidR="004F7882" w:rsidRPr="002C7BED" w:rsidRDefault="004F7882" w:rsidP="004F7882">
      <w:pPr>
        <w:spacing w:after="100" w:line="240" w:lineRule="auto"/>
        <w:ind w:left="851" w:hanging="425"/>
        <w:rPr>
          <w:rFonts w:cs="Arial"/>
          <w:noProof/>
          <w:lang w:val="en-US"/>
        </w:rPr>
      </w:pPr>
      <w:r w:rsidRPr="002C7BED">
        <w:rPr>
          <w:rFonts w:cs="Arial"/>
          <w:noProof/>
          <w:lang w:val="en-US"/>
        </w:rPr>
        <w:t>7.3</w:t>
      </w:r>
      <w:r w:rsidRPr="002C7BED">
        <w:rPr>
          <w:rFonts w:cs="Arial"/>
          <w:noProof/>
          <w:lang w:val="en-US"/>
        </w:rPr>
        <w:tab/>
        <w:t>respect workers' rights with regard to wages, working hours, rest and vacation, overtime, minimum age, regular payments, compensation and benefits in accordance with internationally recognized standards, including the fundamental conventions of the International Labor Organization (ILO), consistent with the laws and regulations applicable in the country where the Contract is performed; indicate these elements in a document attached to our employees' employment contracts and available to the project owner; and respect and facilitate workers' rights to organize and set up a complaints management mechanism for direct or indirect workers.</w:t>
      </w:r>
    </w:p>
    <w:p w14:paraId="17ACFCAF" w14:textId="77777777" w:rsidR="004F7882" w:rsidRPr="002C7BED" w:rsidRDefault="004F7882" w:rsidP="004F7882">
      <w:pPr>
        <w:spacing w:after="100" w:line="240" w:lineRule="auto"/>
        <w:ind w:left="851" w:hanging="425"/>
        <w:rPr>
          <w:rFonts w:cs="Arial"/>
          <w:noProof/>
          <w:lang w:val="en-US"/>
        </w:rPr>
      </w:pPr>
      <w:r w:rsidRPr="002C7BED">
        <w:rPr>
          <w:rFonts w:cs="Arial"/>
          <w:noProof/>
          <w:lang w:val="en-US"/>
        </w:rPr>
        <w:t>7.4</w:t>
      </w:r>
      <w:r w:rsidRPr="002C7BED">
        <w:rPr>
          <w:rFonts w:cs="Arial"/>
          <w:noProof/>
          <w:lang w:val="en-US"/>
        </w:rPr>
        <w:tab/>
        <w:t>implement practices of non-discrimination and equal opportunity, and ensure the prohibition of child labor and forced labor.</w:t>
      </w:r>
    </w:p>
    <w:p w14:paraId="62669419" w14:textId="77777777" w:rsidR="004F7882" w:rsidRPr="002C7BED" w:rsidRDefault="004F7882" w:rsidP="004F7882">
      <w:pPr>
        <w:spacing w:after="100" w:line="240" w:lineRule="auto"/>
        <w:ind w:left="851" w:hanging="425"/>
        <w:rPr>
          <w:rFonts w:cs="Arial"/>
          <w:noProof/>
          <w:lang w:val="en-US"/>
        </w:rPr>
      </w:pPr>
      <w:r w:rsidRPr="002C7BED">
        <w:rPr>
          <w:rFonts w:cs="Arial"/>
          <w:noProof/>
          <w:lang w:val="en-US"/>
        </w:rPr>
        <w:t>7.5</w:t>
      </w:r>
      <w:r w:rsidRPr="002C7BED">
        <w:rPr>
          <w:rFonts w:cs="Arial"/>
          <w:noProof/>
          <w:lang w:val="en-US"/>
        </w:rPr>
        <w:tab/>
        <w:t>maintain a file for each member of the local staff recording the hours worked by each person, the type of work, the wages paid and the training attended, and that these files are available at all times so that they can be examined by the Employer and authorized government representatives, in compliance with the laws and regulations applicable to the protection of personal data in the country where the Contract is carried out.</w:t>
      </w:r>
    </w:p>
    <w:p w14:paraId="144C6AB6" w14:textId="77777777" w:rsidR="004F7882" w:rsidRPr="002C7BED" w:rsidRDefault="004F7882" w:rsidP="004F7882">
      <w:pPr>
        <w:pStyle w:val="ListParagraph"/>
        <w:numPr>
          <w:ilvl w:val="0"/>
          <w:numId w:val="17"/>
        </w:numPr>
        <w:spacing w:after="100" w:line="240" w:lineRule="auto"/>
        <w:ind w:left="426" w:hanging="426"/>
        <w:contextualSpacing w:val="0"/>
        <w:rPr>
          <w:rFonts w:cs="Arial"/>
          <w:noProof/>
          <w:lang w:val="en-US"/>
        </w:rPr>
      </w:pPr>
      <w:r w:rsidRPr="002C7BED">
        <w:rPr>
          <w:rFonts w:cs="Arial"/>
          <w:noProof/>
          <w:lang w:val="en-US"/>
        </w:rPr>
        <w:t>We, anyone acting on our behalf</w:t>
      </w:r>
      <w:r w:rsidRPr="002C7BED">
        <w:rPr>
          <w:rFonts w:cs="Arial"/>
          <w:noProof/>
          <w:vertAlign w:val="superscript"/>
          <w:lang w:val="en-US"/>
        </w:rPr>
        <w:t xml:space="preserve">2 </w:t>
      </w:r>
      <w:r w:rsidRPr="002C7BED">
        <w:rPr>
          <w:rFonts w:cs="Arial"/>
          <w:noProof/>
          <w:lang w:val="en-US"/>
        </w:rPr>
        <w:t>, the members of our consortium, our subcontractors, our direct or indirect shareholders, and our subsidiaries authorize AFD to conduct investigations, and in particular to examine the documents and accounting records relating to the award and performance of the Contract, including, but not limited to, our internal processes and procedures relating to compliance with international sanctions imposed by the United Nations, the European Union and/or France, and to have them verified by auditors appointed by AFD.</w:t>
      </w:r>
    </w:p>
    <w:p w14:paraId="52A6839C" w14:textId="77777777" w:rsidR="004F7882" w:rsidRPr="002C7BED" w:rsidRDefault="004F7882" w:rsidP="004F7882">
      <w:pPr>
        <w:pStyle w:val="ListParagraph"/>
        <w:numPr>
          <w:ilvl w:val="0"/>
          <w:numId w:val="17"/>
        </w:numPr>
        <w:spacing w:after="100" w:line="240" w:lineRule="auto"/>
        <w:ind w:left="426" w:hanging="426"/>
        <w:contextualSpacing w:val="0"/>
        <w:rPr>
          <w:rFonts w:cs="Arial"/>
          <w:noProof/>
          <w:lang w:val="en-US"/>
        </w:rPr>
      </w:pPr>
      <w:r w:rsidRPr="002C7BED">
        <w:rPr>
          <w:rFonts w:cs="Arial"/>
          <w:noProof/>
          <w:lang w:val="en-US"/>
        </w:rPr>
        <w:lastRenderedPageBreak/>
        <w:t>We declare that we have paid, or will pay, commissions, benefits, fees, gratuities or expenses in connection with the procurement process or the performance of the Contract to the following third party(ies) (such as an intermediary/agent)(*) :</w:t>
      </w:r>
    </w:p>
    <w:tbl>
      <w:tblPr>
        <w:tblStyle w:val="TableGrid"/>
        <w:tblW w:w="0" w:type="auto"/>
        <w:tblInd w:w="562" w:type="dxa"/>
        <w:tblLook w:val="04A0" w:firstRow="1" w:lastRow="0" w:firstColumn="1" w:lastColumn="0" w:noHBand="0" w:noVBand="1"/>
      </w:tblPr>
      <w:tblGrid>
        <w:gridCol w:w="2125"/>
        <w:gridCol w:w="2125"/>
        <w:gridCol w:w="2125"/>
        <w:gridCol w:w="2125"/>
      </w:tblGrid>
      <w:tr w:rsidR="004F7882" w:rsidRPr="00641616" w14:paraId="004DF7B7" w14:textId="77777777" w:rsidTr="00E14558">
        <w:tc>
          <w:tcPr>
            <w:tcW w:w="2125" w:type="dxa"/>
            <w:shd w:val="clear" w:color="auto" w:fill="DDD9C3" w:themeFill="background2" w:themeFillShade="E6"/>
            <w:vAlign w:val="center"/>
          </w:tcPr>
          <w:p w14:paraId="5913DA0D" w14:textId="77777777" w:rsidR="004F7882" w:rsidRPr="00641616" w:rsidRDefault="004F7882" w:rsidP="00E14558">
            <w:pPr>
              <w:tabs>
                <w:tab w:val="right" w:leader="underscore" w:pos="5103"/>
                <w:tab w:val="right" w:leader="underscore" w:pos="9072"/>
              </w:tabs>
              <w:jc w:val="center"/>
              <w:rPr>
                <w:rFonts w:cs="Arial"/>
                <w:b/>
                <w:noProof/>
              </w:rPr>
            </w:pPr>
            <w:r w:rsidRPr="00641616">
              <w:rPr>
                <w:rFonts w:cs="Arial"/>
                <w:b/>
                <w:noProof/>
              </w:rPr>
              <w:t>Beneficiary name</w:t>
            </w:r>
          </w:p>
        </w:tc>
        <w:tc>
          <w:tcPr>
            <w:tcW w:w="2125" w:type="dxa"/>
            <w:shd w:val="clear" w:color="auto" w:fill="DDD9C3" w:themeFill="background2" w:themeFillShade="E6"/>
            <w:vAlign w:val="center"/>
          </w:tcPr>
          <w:p w14:paraId="69A11184" w14:textId="77777777" w:rsidR="004F7882" w:rsidRPr="00641616" w:rsidRDefault="004F7882" w:rsidP="00E14558">
            <w:pPr>
              <w:tabs>
                <w:tab w:val="right" w:leader="underscore" w:pos="5103"/>
                <w:tab w:val="right" w:leader="underscore" w:pos="9072"/>
              </w:tabs>
              <w:jc w:val="center"/>
              <w:rPr>
                <w:rFonts w:cs="Arial"/>
                <w:b/>
                <w:noProof/>
              </w:rPr>
            </w:pPr>
            <w:r w:rsidRPr="00641616">
              <w:rPr>
                <w:rFonts w:cs="Arial"/>
                <w:b/>
                <w:noProof/>
              </w:rPr>
              <w:t>Contact</w:t>
            </w:r>
          </w:p>
        </w:tc>
        <w:tc>
          <w:tcPr>
            <w:tcW w:w="2125" w:type="dxa"/>
            <w:shd w:val="clear" w:color="auto" w:fill="DDD9C3" w:themeFill="background2" w:themeFillShade="E6"/>
            <w:vAlign w:val="center"/>
          </w:tcPr>
          <w:p w14:paraId="6329EB43" w14:textId="77777777" w:rsidR="004F7882" w:rsidRPr="00641616" w:rsidRDefault="004F7882" w:rsidP="00E14558">
            <w:pPr>
              <w:tabs>
                <w:tab w:val="right" w:leader="underscore" w:pos="5103"/>
                <w:tab w:val="right" w:leader="underscore" w:pos="9072"/>
              </w:tabs>
              <w:jc w:val="center"/>
              <w:rPr>
                <w:rFonts w:cs="Arial"/>
                <w:b/>
                <w:noProof/>
              </w:rPr>
            </w:pPr>
            <w:r w:rsidRPr="00641616">
              <w:rPr>
                <w:rFonts w:cs="Arial"/>
                <w:b/>
                <w:noProof/>
              </w:rPr>
              <w:t>Pattern</w:t>
            </w:r>
          </w:p>
        </w:tc>
        <w:tc>
          <w:tcPr>
            <w:tcW w:w="2125" w:type="dxa"/>
            <w:shd w:val="clear" w:color="auto" w:fill="DDD9C3" w:themeFill="background2" w:themeFillShade="E6"/>
            <w:vAlign w:val="center"/>
          </w:tcPr>
          <w:p w14:paraId="5A336246" w14:textId="77777777" w:rsidR="004F7882" w:rsidRPr="00641616" w:rsidRDefault="004F7882" w:rsidP="00E14558">
            <w:pPr>
              <w:tabs>
                <w:tab w:val="right" w:leader="underscore" w:pos="5103"/>
                <w:tab w:val="right" w:leader="underscore" w:pos="9072"/>
              </w:tabs>
              <w:jc w:val="center"/>
              <w:rPr>
                <w:rFonts w:cs="Arial"/>
                <w:b/>
                <w:noProof/>
              </w:rPr>
            </w:pPr>
            <w:r w:rsidRPr="00641616">
              <w:rPr>
                <w:rFonts w:cs="Arial"/>
                <w:b/>
                <w:noProof/>
              </w:rPr>
              <w:t>Amount</w:t>
            </w:r>
            <w:r w:rsidRPr="00641616">
              <w:rPr>
                <w:rFonts w:cs="Arial"/>
                <w:b/>
                <w:noProof/>
              </w:rPr>
              <w:br/>
              <w:t>(Specify currency)</w:t>
            </w:r>
          </w:p>
        </w:tc>
      </w:tr>
      <w:tr w:rsidR="004F7882" w:rsidRPr="00641616" w14:paraId="6BC2E2EB" w14:textId="77777777" w:rsidTr="00E14558">
        <w:tc>
          <w:tcPr>
            <w:tcW w:w="2125" w:type="dxa"/>
            <w:tcBorders>
              <w:bottom w:val="nil"/>
            </w:tcBorders>
            <w:shd w:val="clear" w:color="auto" w:fill="FFFFFF" w:themeFill="background1"/>
          </w:tcPr>
          <w:p w14:paraId="4A24EA9E" w14:textId="77777777" w:rsidR="004F7882" w:rsidRPr="00641616" w:rsidRDefault="004F7882" w:rsidP="00E14558">
            <w:pPr>
              <w:tabs>
                <w:tab w:val="right" w:leader="underscore" w:pos="5103"/>
                <w:tab w:val="right" w:leader="underscore" w:pos="9072"/>
              </w:tabs>
              <w:rPr>
                <w:rFonts w:cs="Arial"/>
                <w:noProof/>
              </w:rPr>
            </w:pPr>
            <w:r w:rsidRPr="00641616">
              <w:rPr>
                <w:rFonts w:cs="Arial"/>
                <w:noProof/>
              </w:rPr>
              <w:t>_________________</w:t>
            </w:r>
          </w:p>
        </w:tc>
        <w:tc>
          <w:tcPr>
            <w:tcW w:w="2125" w:type="dxa"/>
            <w:tcBorders>
              <w:bottom w:val="nil"/>
            </w:tcBorders>
            <w:shd w:val="clear" w:color="auto" w:fill="FFFFFF" w:themeFill="background1"/>
          </w:tcPr>
          <w:p w14:paraId="05497FA7" w14:textId="77777777" w:rsidR="004F7882" w:rsidRPr="00641616" w:rsidRDefault="004F7882" w:rsidP="00E14558">
            <w:pPr>
              <w:tabs>
                <w:tab w:val="right" w:leader="underscore" w:pos="5103"/>
                <w:tab w:val="right" w:leader="underscore" w:pos="9072"/>
              </w:tabs>
              <w:jc w:val="center"/>
              <w:rPr>
                <w:rFonts w:cs="Arial"/>
                <w:noProof/>
              </w:rPr>
            </w:pPr>
            <w:r w:rsidRPr="00641616">
              <w:rPr>
                <w:rFonts w:cs="Arial"/>
                <w:noProof/>
              </w:rPr>
              <w:t>_________________</w:t>
            </w:r>
          </w:p>
        </w:tc>
        <w:tc>
          <w:tcPr>
            <w:tcW w:w="2125" w:type="dxa"/>
            <w:tcBorders>
              <w:bottom w:val="nil"/>
            </w:tcBorders>
            <w:shd w:val="clear" w:color="auto" w:fill="FFFFFF" w:themeFill="background1"/>
          </w:tcPr>
          <w:p w14:paraId="6FB2D9C5" w14:textId="77777777" w:rsidR="004F7882" w:rsidRPr="00641616" w:rsidRDefault="004F7882" w:rsidP="00E14558">
            <w:pPr>
              <w:tabs>
                <w:tab w:val="right" w:leader="underscore" w:pos="5103"/>
                <w:tab w:val="right" w:leader="underscore" w:pos="9072"/>
              </w:tabs>
              <w:jc w:val="center"/>
              <w:rPr>
                <w:rFonts w:cs="Arial"/>
                <w:noProof/>
              </w:rPr>
            </w:pPr>
            <w:r w:rsidRPr="00641616">
              <w:rPr>
                <w:rFonts w:cs="Arial"/>
                <w:noProof/>
              </w:rPr>
              <w:t>_________________</w:t>
            </w:r>
          </w:p>
        </w:tc>
        <w:tc>
          <w:tcPr>
            <w:tcW w:w="2125" w:type="dxa"/>
            <w:tcBorders>
              <w:bottom w:val="nil"/>
            </w:tcBorders>
            <w:shd w:val="clear" w:color="auto" w:fill="FFFFFF" w:themeFill="background1"/>
          </w:tcPr>
          <w:p w14:paraId="3B594BEF" w14:textId="77777777" w:rsidR="004F7882" w:rsidRPr="00641616" w:rsidRDefault="004F7882" w:rsidP="00E14558">
            <w:pPr>
              <w:tabs>
                <w:tab w:val="right" w:leader="underscore" w:pos="5103"/>
                <w:tab w:val="right" w:leader="underscore" w:pos="9072"/>
              </w:tabs>
              <w:jc w:val="center"/>
              <w:rPr>
                <w:rFonts w:cs="Arial"/>
                <w:noProof/>
              </w:rPr>
            </w:pPr>
            <w:r w:rsidRPr="00641616">
              <w:rPr>
                <w:rFonts w:cs="Arial"/>
                <w:noProof/>
              </w:rPr>
              <w:t>________________</w:t>
            </w:r>
          </w:p>
        </w:tc>
      </w:tr>
      <w:tr w:rsidR="004F7882" w:rsidRPr="00641616" w14:paraId="4BFF99CF" w14:textId="77777777" w:rsidTr="00E14558">
        <w:tc>
          <w:tcPr>
            <w:tcW w:w="2125" w:type="dxa"/>
            <w:tcBorders>
              <w:top w:val="nil"/>
              <w:bottom w:val="nil"/>
              <w:right w:val="nil"/>
            </w:tcBorders>
            <w:shd w:val="clear" w:color="auto" w:fill="FFFFFF" w:themeFill="background1"/>
          </w:tcPr>
          <w:p w14:paraId="2E883C12" w14:textId="77777777" w:rsidR="004F7882" w:rsidRPr="00641616" w:rsidRDefault="004F7882" w:rsidP="00E14558">
            <w:pPr>
              <w:tabs>
                <w:tab w:val="right" w:leader="underscore" w:pos="5103"/>
                <w:tab w:val="right" w:leader="underscore" w:pos="9072"/>
              </w:tabs>
              <w:rPr>
                <w:rFonts w:cs="Arial"/>
                <w:noProof/>
              </w:rPr>
            </w:pPr>
            <w:r w:rsidRPr="00641616">
              <w:rPr>
                <w:rFonts w:cs="Arial"/>
                <w:noProof/>
              </w:rPr>
              <w:t>_________________</w:t>
            </w:r>
          </w:p>
        </w:tc>
        <w:tc>
          <w:tcPr>
            <w:tcW w:w="2125" w:type="dxa"/>
            <w:tcBorders>
              <w:top w:val="nil"/>
              <w:left w:val="nil"/>
              <w:bottom w:val="nil"/>
              <w:right w:val="nil"/>
            </w:tcBorders>
            <w:shd w:val="clear" w:color="auto" w:fill="FFFFFF" w:themeFill="background1"/>
          </w:tcPr>
          <w:p w14:paraId="3B754B31" w14:textId="77777777" w:rsidR="004F7882" w:rsidRPr="00641616" w:rsidRDefault="004F7882" w:rsidP="00E14558">
            <w:pPr>
              <w:tabs>
                <w:tab w:val="right" w:leader="underscore" w:pos="5103"/>
                <w:tab w:val="right" w:leader="underscore" w:pos="9072"/>
              </w:tabs>
              <w:jc w:val="center"/>
              <w:rPr>
                <w:rFonts w:cs="Arial"/>
                <w:noProof/>
              </w:rPr>
            </w:pPr>
            <w:r w:rsidRPr="00641616">
              <w:rPr>
                <w:rFonts w:cs="Arial"/>
                <w:noProof/>
              </w:rPr>
              <w:t>_________________</w:t>
            </w:r>
          </w:p>
        </w:tc>
        <w:tc>
          <w:tcPr>
            <w:tcW w:w="2125" w:type="dxa"/>
            <w:tcBorders>
              <w:top w:val="nil"/>
              <w:left w:val="nil"/>
              <w:bottom w:val="nil"/>
              <w:right w:val="nil"/>
            </w:tcBorders>
            <w:shd w:val="clear" w:color="auto" w:fill="FFFFFF" w:themeFill="background1"/>
          </w:tcPr>
          <w:p w14:paraId="1DD269AD" w14:textId="77777777" w:rsidR="004F7882" w:rsidRPr="00641616" w:rsidRDefault="004F7882" w:rsidP="00E14558">
            <w:pPr>
              <w:tabs>
                <w:tab w:val="right" w:leader="underscore" w:pos="5103"/>
                <w:tab w:val="right" w:leader="underscore" w:pos="9072"/>
              </w:tabs>
              <w:jc w:val="center"/>
              <w:rPr>
                <w:rFonts w:cs="Arial"/>
                <w:noProof/>
              </w:rPr>
            </w:pPr>
            <w:r w:rsidRPr="00641616">
              <w:rPr>
                <w:rFonts w:cs="Arial"/>
                <w:noProof/>
              </w:rPr>
              <w:t>_________________</w:t>
            </w:r>
          </w:p>
        </w:tc>
        <w:tc>
          <w:tcPr>
            <w:tcW w:w="2125" w:type="dxa"/>
            <w:tcBorders>
              <w:top w:val="nil"/>
              <w:left w:val="nil"/>
              <w:bottom w:val="nil"/>
            </w:tcBorders>
            <w:shd w:val="clear" w:color="auto" w:fill="FFFFFF" w:themeFill="background1"/>
          </w:tcPr>
          <w:p w14:paraId="2C2CC147" w14:textId="77777777" w:rsidR="004F7882" w:rsidRPr="00641616" w:rsidRDefault="004F7882" w:rsidP="00E14558">
            <w:pPr>
              <w:tabs>
                <w:tab w:val="right" w:leader="underscore" w:pos="5103"/>
                <w:tab w:val="right" w:leader="underscore" w:pos="9072"/>
              </w:tabs>
              <w:jc w:val="center"/>
              <w:rPr>
                <w:rFonts w:cs="Arial"/>
                <w:noProof/>
              </w:rPr>
            </w:pPr>
            <w:r w:rsidRPr="00641616">
              <w:rPr>
                <w:rFonts w:cs="Arial"/>
                <w:noProof/>
              </w:rPr>
              <w:t>________________</w:t>
            </w:r>
          </w:p>
        </w:tc>
      </w:tr>
      <w:tr w:rsidR="004F7882" w:rsidRPr="00641616" w14:paraId="0E444C04" w14:textId="77777777" w:rsidTr="00E14558">
        <w:tc>
          <w:tcPr>
            <w:tcW w:w="2125" w:type="dxa"/>
            <w:tcBorders>
              <w:top w:val="nil"/>
              <w:right w:val="nil"/>
            </w:tcBorders>
            <w:shd w:val="clear" w:color="auto" w:fill="FFFFFF" w:themeFill="background1"/>
          </w:tcPr>
          <w:p w14:paraId="27BC6BF3" w14:textId="77777777" w:rsidR="004F7882" w:rsidRPr="00641616" w:rsidRDefault="004F7882" w:rsidP="00E14558">
            <w:pPr>
              <w:tabs>
                <w:tab w:val="right" w:leader="underscore" w:pos="5103"/>
                <w:tab w:val="right" w:leader="underscore" w:pos="9072"/>
              </w:tabs>
              <w:rPr>
                <w:rFonts w:cs="Arial"/>
                <w:noProof/>
              </w:rPr>
            </w:pPr>
            <w:r w:rsidRPr="00641616">
              <w:rPr>
                <w:rFonts w:cs="Arial"/>
                <w:noProof/>
              </w:rPr>
              <w:t>_________________</w:t>
            </w:r>
          </w:p>
        </w:tc>
        <w:tc>
          <w:tcPr>
            <w:tcW w:w="2125" w:type="dxa"/>
            <w:tcBorders>
              <w:top w:val="nil"/>
              <w:left w:val="nil"/>
              <w:right w:val="nil"/>
            </w:tcBorders>
            <w:shd w:val="clear" w:color="auto" w:fill="FFFFFF" w:themeFill="background1"/>
          </w:tcPr>
          <w:p w14:paraId="02860347" w14:textId="77777777" w:rsidR="004F7882" w:rsidRPr="00641616" w:rsidRDefault="004F7882" w:rsidP="00E14558">
            <w:pPr>
              <w:tabs>
                <w:tab w:val="right" w:leader="underscore" w:pos="5103"/>
                <w:tab w:val="right" w:leader="underscore" w:pos="9072"/>
              </w:tabs>
              <w:jc w:val="center"/>
              <w:rPr>
                <w:rFonts w:cs="Arial"/>
                <w:noProof/>
              </w:rPr>
            </w:pPr>
            <w:r w:rsidRPr="00641616">
              <w:rPr>
                <w:rFonts w:cs="Arial"/>
                <w:noProof/>
              </w:rPr>
              <w:t>_________________</w:t>
            </w:r>
          </w:p>
        </w:tc>
        <w:tc>
          <w:tcPr>
            <w:tcW w:w="2125" w:type="dxa"/>
            <w:tcBorders>
              <w:top w:val="nil"/>
              <w:left w:val="nil"/>
              <w:right w:val="nil"/>
            </w:tcBorders>
            <w:shd w:val="clear" w:color="auto" w:fill="FFFFFF" w:themeFill="background1"/>
          </w:tcPr>
          <w:p w14:paraId="6A385E88" w14:textId="77777777" w:rsidR="004F7882" w:rsidRPr="00641616" w:rsidRDefault="004F7882" w:rsidP="00E14558">
            <w:pPr>
              <w:tabs>
                <w:tab w:val="right" w:leader="underscore" w:pos="5103"/>
                <w:tab w:val="right" w:leader="underscore" w:pos="9072"/>
              </w:tabs>
              <w:jc w:val="center"/>
              <w:rPr>
                <w:rFonts w:cs="Arial"/>
                <w:noProof/>
              </w:rPr>
            </w:pPr>
            <w:r w:rsidRPr="00641616">
              <w:rPr>
                <w:rFonts w:cs="Arial"/>
                <w:noProof/>
              </w:rPr>
              <w:t>_________________</w:t>
            </w:r>
          </w:p>
        </w:tc>
        <w:tc>
          <w:tcPr>
            <w:tcW w:w="2125" w:type="dxa"/>
            <w:tcBorders>
              <w:top w:val="nil"/>
              <w:left w:val="nil"/>
            </w:tcBorders>
            <w:shd w:val="clear" w:color="auto" w:fill="FFFFFF" w:themeFill="background1"/>
          </w:tcPr>
          <w:p w14:paraId="0F8F79E7" w14:textId="77777777" w:rsidR="004F7882" w:rsidRPr="00641616" w:rsidRDefault="004F7882" w:rsidP="00E14558">
            <w:pPr>
              <w:tabs>
                <w:tab w:val="right" w:leader="underscore" w:pos="5103"/>
                <w:tab w:val="right" w:leader="underscore" w:pos="9072"/>
              </w:tabs>
              <w:jc w:val="center"/>
              <w:rPr>
                <w:rFonts w:cs="Arial"/>
                <w:noProof/>
              </w:rPr>
            </w:pPr>
            <w:r w:rsidRPr="00641616">
              <w:rPr>
                <w:rFonts w:cs="Arial"/>
                <w:noProof/>
              </w:rPr>
              <w:t>________________</w:t>
            </w:r>
          </w:p>
        </w:tc>
      </w:tr>
    </w:tbl>
    <w:p w14:paraId="6D24F8A9" w14:textId="77777777" w:rsidR="004F7882" w:rsidRPr="002C7BED" w:rsidRDefault="004F7882" w:rsidP="004F7882">
      <w:pPr>
        <w:spacing w:after="100"/>
        <w:ind w:left="567"/>
        <w:rPr>
          <w:rFonts w:cs="Arial"/>
          <w:noProof/>
          <w:lang w:val="en-US"/>
        </w:rPr>
      </w:pPr>
      <w:r w:rsidRPr="002C7BED">
        <w:rPr>
          <w:rFonts w:cs="Arial"/>
          <w:noProof/>
          <w:lang w:val="en-US"/>
        </w:rPr>
        <w:t>(*): If no amount has been paid or is to be paid, indicate "None".</w:t>
      </w:r>
    </w:p>
    <w:p w14:paraId="3E6468FA" w14:textId="77777777" w:rsidR="004F7882" w:rsidRPr="002C7BED" w:rsidRDefault="004F7882" w:rsidP="004F7882">
      <w:pPr>
        <w:pStyle w:val="ListParagraph"/>
        <w:numPr>
          <w:ilvl w:val="0"/>
          <w:numId w:val="17"/>
        </w:numPr>
        <w:spacing w:after="100"/>
        <w:ind w:left="426" w:hanging="426"/>
        <w:contextualSpacing w:val="0"/>
        <w:rPr>
          <w:rFonts w:cs="Arial"/>
          <w:noProof/>
          <w:lang w:val="en-US"/>
        </w:rPr>
      </w:pPr>
      <w:r w:rsidRPr="002C7BED">
        <w:rPr>
          <w:rFonts w:cs="Arial"/>
          <w:noProof/>
          <w:lang w:val="en-US"/>
        </w:rPr>
        <w:t xml:space="preserve">We undertake to inform the project owner without delay, who will inform AFD, of any change in the situation with regard to the above points, </w:t>
      </w:r>
      <w:r w:rsidRPr="002C7BED">
        <w:rPr>
          <w:lang w:val="en-US"/>
        </w:rPr>
        <w:t>including in the event of any sanctions or embargoes adopted by the United Nations, the European Union and/or France following our signature of this Declaration</w:t>
      </w:r>
      <w:r w:rsidRPr="002C7BED">
        <w:rPr>
          <w:rFonts w:cs="Arial"/>
          <w:noProof/>
          <w:lang w:val="en-US"/>
        </w:rPr>
        <w:t>.</w:t>
      </w:r>
    </w:p>
    <w:p w14:paraId="2D1C02C8" w14:textId="77777777" w:rsidR="004F7882" w:rsidRPr="002C7BED" w:rsidRDefault="004F7882" w:rsidP="004F7882">
      <w:pPr>
        <w:tabs>
          <w:tab w:val="right" w:leader="underscore" w:pos="5103"/>
          <w:tab w:val="right" w:leader="underscore" w:pos="9072"/>
        </w:tabs>
        <w:rPr>
          <w:rFonts w:cs="Arial"/>
          <w:noProof/>
          <w:lang w:val="en-US"/>
        </w:rPr>
      </w:pPr>
    </w:p>
    <w:p w14:paraId="26A382D5" w14:textId="77777777" w:rsidR="004F7882" w:rsidRPr="002C7BED" w:rsidRDefault="004F7882" w:rsidP="004F7882">
      <w:pPr>
        <w:tabs>
          <w:tab w:val="right" w:leader="underscore" w:pos="5103"/>
          <w:tab w:val="right" w:leader="underscore" w:pos="9072"/>
        </w:tabs>
        <w:rPr>
          <w:rFonts w:cs="Arial"/>
          <w:noProof/>
          <w:lang w:val="en-US"/>
        </w:rPr>
      </w:pPr>
    </w:p>
    <w:p w14:paraId="69DEE67D" w14:textId="77777777" w:rsidR="004F7882" w:rsidRPr="002C7BED" w:rsidRDefault="004F7882" w:rsidP="004F7882">
      <w:pPr>
        <w:tabs>
          <w:tab w:val="right" w:leader="underscore" w:pos="5103"/>
          <w:tab w:val="right" w:leader="underscore" w:pos="9072"/>
        </w:tabs>
        <w:rPr>
          <w:rFonts w:cs="Arial"/>
          <w:noProof/>
          <w:lang w:val="en-US"/>
        </w:rPr>
      </w:pPr>
      <w:r w:rsidRPr="002C7BED">
        <w:rPr>
          <w:rFonts w:cs="Arial"/>
          <w:noProof/>
          <w:lang w:val="en-US"/>
        </w:rPr>
        <w:t xml:space="preserve">Name: </w:t>
      </w:r>
      <w:r w:rsidRPr="002C7BED">
        <w:rPr>
          <w:rFonts w:cs="Arial"/>
          <w:noProof/>
          <w:lang w:val="en-US"/>
        </w:rPr>
        <w:tab/>
        <w:t xml:space="preserve">As : </w:t>
      </w:r>
      <w:r w:rsidRPr="002C7BED">
        <w:rPr>
          <w:rFonts w:cs="Arial"/>
          <w:noProof/>
          <w:lang w:val="en-US"/>
        </w:rPr>
        <w:tab/>
      </w:r>
    </w:p>
    <w:p w14:paraId="273D43B2" w14:textId="77777777" w:rsidR="004F7882" w:rsidRPr="002C7BED" w:rsidRDefault="004F7882" w:rsidP="004F7882">
      <w:pPr>
        <w:tabs>
          <w:tab w:val="right" w:leader="underscore" w:pos="9072"/>
        </w:tabs>
        <w:rPr>
          <w:rFonts w:cs="Arial"/>
          <w:noProof/>
          <w:lang w:val="en-US"/>
        </w:rPr>
      </w:pPr>
      <w:r w:rsidRPr="002C7BED">
        <w:rPr>
          <w:rFonts w:cs="Arial"/>
          <w:noProof/>
          <w:lang w:val="en-US"/>
        </w:rPr>
        <w:t>Duly authorized to sign for and on behalf of</w:t>
      </w:r>
      <w:r w:rsidRPr="00641616">
        <w:rPr>
          <w:rStyle w:val="FootnoteReference"/>
          <w:rFonts w:cs="Arial"/>
          <w:noProof/>
        </w:rPr>
        <w:footnoteReference w:id="7"/>
      </w:r>
      <w:r w:rsidRPr="002C7BED">
        <w:rPr>
          <w:rFonts w:cs="Arial"/>
          <w:noProof/>
          <w:lang w:val="en-US"/>
        </w:rPr>
        <w:t xml:space="preserve"> :</w:t>
      </w:r>
      <w:r w:rsidRPr="002C7BED">
        <w:rPr>
          <w:rFonts w:cs="Arial"/>
          <w:noProof/>
          <w:lang w:val="en-US"/>
        </w:rPr>
        <w:tab/>
      </w:r>
    </w:p>
    <w:p w14:paraId="745AC7EC" w14:textId="77777777" w:rsidR="004F7882" w:rsidRPr="002C7BED" w:rsidRDefault="004F7882" w:rsidP="004F7882">
      <w:pPr>
        <w:tabs>
          <w:tab w:val="right" w:leader="underscore" w:pos="9072"/>
        </w:tabs>
        <w:rPr>
          <w:rFonts w:cs="Arial"/>
          <w:noProof/>
          <w:lang w:val="en-US"/>
        </w:rPr>
      </w:pPr>
      <w:r w:rsidRPr="002C7BED">
        <w:rPr>
          <w:rFonts w:cs="Arial"/>
          <w:noProof/>
          <w:lang w:val="en-US"/>
        </w:rPr>
        <w:t>Signature :</w:t>
      </w:r>
      <w:r w:rsidRPr="002C7BED">
        <w:rPr>
          <w:rFonts w:cs="Arial"/>
          <w:noProof/>
          <w:lang w:val="en-US"/>
        </w:rPr>
        <w:tab/>
      </w:r>
    </w:p>
    <w:p w14:paraId="59B494C8" w14:textId="77777777" w:rsidR="004F7882" w:rsidRPr="002C7BED" w:rsidRDefault="004F7882" w:rsidP="004F7882">
      <w:pPr>
        <w:tabs>
          <w:tab w:val="right" w:leader="underscore" w:pos="9072"/>
        </w:tabs>
        <w:rPr>
          <w:rFonts w:cs="Arial"/>
          <w:noProof/>
          <w:lang w:val="en-US"/>
        </w:rPr>
      </w:pPr>
      <w:r w:rsidRPr="002C7BED">
        <w:rPr>
          <w:rFonts w:cs="Arial"/>
          <w:noProof/>
          <w:lang w:val="en-US"/>
        </w:rPr>
        <w:t xml:space="preserve">As of : </w:t>
      </w:r>
      <w:r w:rsidRPr="002C7BED">
        <w:rPr>
          <w:rFonts w:cs="Arial"/>
          <w:noProof/>
          <w:lang w:val="en-US"/>
        </w:rPr>
        <w:tab/>
      </w:r>
    </w:p>
    <w:p w14:paraId="7FBC93CB" w14:textId="77777777" w:rsidR="004F7882" w:rsidRPr="002C7BED" w:rsidRDefault="004F7882" w:rsidP="004F7882">
      <w:pPr>
        <w:suppressAutoHyphens w:val="0"/>
        <w:overflowPunct/>
        <w:autoSpaceDE/>
        <w:autoSpaceDN/>
        <w:adjustRightInd/>
        <w:spacing w:after="0" w:line="240" w:lineRule="auto"/>
        <w:jc w:val="left"/>
        <w:textAlignment w:val="auto"/>
        <w:rPr>
          <w:rFonts w:cs="Arial"/>
          <w:noProof/>
          <w:lang w:val="en-US"/>
        </w:rPr>
      </w:pPr>
    </w:p>
    <w:p w14:paraId="1DDC95AD" w14:textId="77777777" w:rsidR="004F7882" w:rsidRPr="002C7BED" w:rsidRDefault="004F7882" w:rsidP="004F7882">
      <w:pPr>
        <w:suppressAutoHyphens w:val="0"/>
        <w:overflowPunct/>
        <w:autoSpaceDE/>
        <w:autoSpaceDN/>
        <w:adjustRightInd/>
        <w:spacing w:after="0" w:line="240" w:lineRule="auto"/>
        <w:jc w:val="left"/>
        <w:textAlignment w:val="auto"/>
        <w:rPr>
          <w:noProof/>
          <w:lang w:val="en-US"/>
        </w:rPr>
      </w:pPr>
    </w:p>
    <w:p w14:paraId="3266DC86" w14:textId="77777777" w:rsidR="004F7882" w:rsidRPr="002C7BED" w:rsidRDefault="004F7882" w:rsidP="009E1298">
      <w:pPr>
        <w:tabs>
          <w:tab w:val="right" w:leader="underscore" w:pos="8789"/>
        </w:tabs>
        <w:rPr>
          <w:rFonts w:cs="Arial"/>
          <w:noProof/>
          <w:lang w:val="en-US"/>
        </w:rPr>
      </w:pPr>
    </w:p>
    <w:p w14:paraId="2F26DB62" w14:textId="77777777" w:rsidR="004F7882" w:rsidRPr="002C7BED" w:rsidRDefault="004F7882" w:rsidP="009E1298">
      <w:pPr>
        <w:tabs>
          <w:tab w:val="right" w:leader="underscore" w:pos="8789"/>
        </w:tabs>
        <w:rPr>
          <w:rFonts w:cs="Arial"/>
          <w:noProof/>
          <w:lang w:val="en-US"/>
        </w:rPr>
      </w:pPr>
    </w:p>
    <w:p w14:paraId="35D5F151" w14:textId="77777777" w:rsidR="00321461" w:rsidRPr="002C7BED" w:rsidRDefault="00321461" w:rsidP="00F24983">
      <w:pPr>
        <w:tabs>
          <w:tab w:val="right" w:leader="underscore" w:pos="8789"/>
        </w:tabs>
        <w:rPr>
          <w:noProof/>
          <w:lang w:val="en-US"/>
        </w:rPr>
      </w:pPr>
    </w:p>
    <w:sectPr w:rsidR="00321461" w:rsidRPr="002C7BED" w:rsidSect="00F56B0A">
      <w:headerReference w:type="default" r:id="rId14"/>
      <w:footnotePr>
        <w:numRestart w:val="eachSec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7A8A8E" w14:textId="77777777" w:rsidR="00B15803" w:rsidRDefault="00B15803" w:rsidP="00551291">
      <w:pPr>
        <w:spacing w:after="0" w:line="240" w:lineRule="auto"/>
      </w:pPr>
      <w:r>
        <w:separator/>
      </w:r>
    </w:p>
  </w:endnote>
  <w:endnote w:type="continuationSeparator" w:id="0">
    <w:p w14:paraId="4A8432A1" w14:textId="77777777" w:rsidR="00B15803" w:rsidRDefault="00B15803" w:rsidP="005512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Gras">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B8FCE" w14:textId="1EE9EEF3" w:rsidR="00E14558" w:rsidRPr="002C7BED" w:rsidRDefault="00A523E5" w:rsidP="00A878A2">
    <w:pPr>
      <w:pStyle w:val="Footer"/>
      <w:jc w:val="right"/>
      <w:rPr>
        <w:sz w:val="16"/>
        <w:szCs w:val="16"/>
        <w:lang w:val="en-US"/>
      </w:rPr>
    </w:pPr>
    <w:r>
      <w:rPr>
        <w:sz w:val="16"/>
        <w:szCs w:val="16"/>
        <w:lang w:val="en-US"/>
      </w:rPr>
      <w:t>CID1090 – AFD/EU - PT SMI</w:t>
    </w:r>
    <w:r w:rsidR="00E14558" w:rsidRPr="002C7BED">
      <w:rPr>
        <w:sz w:val="16"/>
        <w:szCs w:val="16"/>
        <w:lang w:val="en-US"/>
      </w:rPr>
      <w:t xml:space="preserve"> - Call for Expressions of Interest - </w:t>
    </w:r>
    <w:r>
      <w:rPr>
        <w:sz w:val="16"/>
        <w:szCs w:val="16"/>
        <w:lang w:val="en-US"/>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DEF29" w14:textId="6CAB3B53" w:rsidR="00E14558" w:rsidRPr="002C7BED" w:rsidRDefault="00E14558" w:rsidP="00AA2DDA">
    <w:pPr>
      <w:pStyle w:val="Footer"/>
      <w:jc w:val="right"/>
      <w:rPr>
        <w:sz w:val="16"/>
        <w:szCs w:val="16"/>
        <w:lang w:val="en-US"/>
      </w:rPr>
    </w:pPr>
    <w:r w:rsidRPr="002C7BED">
      <w:rPr>
        <w:sz w:val="16"/>
        <w:szCs w:val="16"/>
        <w:lang w:val="en-US"/>
      </w:rPr>
      <w:t>AFD-M0038 - Call for Expressions of Interest - v.7 of 01/02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E0807" w14:textId="77777777" w:rsidR="00B15803" w:rsidRDefault="00B15803" w:rsidP="00551291">
      <w:pPr>
        <w:spacing w:after="0" w:line="240" w:lineRule="auto"/>
      </w:pPr>
      <w:r>
        <w:separator/>
      </w:r>
    </w:p>
  </w:footnote>
  <w:footnote w:type="continuationSeparator" w:id="0">
    <w:p w14:paraId="3F43B166" w14:textId="77777777" w:rsidR="00B15803" w:rsidRDefault="00B15803" w:rsidP="00551291">
      <w:pPr>
        <w:spacing w:after="0" w:line="240" w:lineRule="auto"/>
      </w:pPr>
      <w:r>
        <w:continuationSeparator/>
      </w:r>
    </w:p>
  </w:footnote>
  <w:footnote w:id="1">
    <w:p w14:paraId="35003568" w14:textId="6E4CFB7D" w:rsidR="000A05E3" w:rsidRPr="00747E70" w:rsidRDefault="000A05E3">
      <w:pPr>
        <w:pStyle w:val="FootnoteText"/>
        <w:rPr>
          <w:lang w:val="en-GB"/>
        </w:rPr>
      </w:pPr>
      <w:r>
        <w:rPr>
          <w:rStyle w:val="FootnoteReference"/>
        </w:rPr>
        <w:footnoteRef/>
      </w:r>
      <w:r w:rsidRPr="00747E70">
        <w:rPr>
          <w:lang w:val="en-GB"/>
        </w:rPr>
        <w:t xml:space="preserve"> </w:t>
      </w:r>
      <w:r w:rsidRPr="00747E70">
        <w:rPr>
          <w:sz w:val="16"/>
          <w:lang w:val="en-GB"/>
        </w:rPr>
        <w:t xml:space="preserve">The eligibility criteria set for the credit-facility in the agreement signed between AFD and PT SMI allowed for the financing of social investments </w:t>
      </w:r>
      <w:r w:rsidRPr="00747E70">
        <w:rPr>
          <w:noProof/>
          <w:sz w:val="16"/>
          <w:lang w:val="en-US"/>
        </w:rPr>
        <w:t>within the limit of 30% maximum of the total amount of the credit-facility.</w:t>
      </w:r>
    </w:p>
  </w:footnote>
  <w:footnote w:id="2">
    <w:p w14:paraId="3403EA76" w14:textId="77777777" w:rsidR="00E14558" w:rsidRPr="002C7BED" w:rsidRDefault="00E14558" w:rsidP="004F7882">
      <w:pPr>
        <w:pStyle w:val="FootnoteText"/>
        <w:ind w:left="284" w:hanging="284"/>
        <w:rPr>
          <w:lang w:val="en-US"/>
        </w:rPr>
      </w:pPr>
      <w:r>
        <w:rPr>
          <w:rStyle w:val="FootnoteReference"/>
        </w:rPr>
        <w:footnoteRef/>
      </w:r>
      <w:r w:rsidRPr="002C7BED">
        <w:rPr>
          <w:lang w:val="en-US"/>
        </w:rPr>
        <w:tab/>
      </w:r>
      <w:r w:rsidRPr="002C7BED">
        <w:rPr>
          <w:sz w:val="16"/>
          <w:szCs w:val="16"/>
          <w:lang w:val="en-US"/>
        </w:rPr>
        <w:t>In the case of a signed contract to be refinanced.</w:t>
      </w:r>
    </w:p>
  </w:footnote>
  <w:footnote w:id="3">
    <w:p w14:paraId="15467B20" w14:textId="77777777" w:rsidR="00E14558" w:rsidRPr="002C7BED" w:rsidRDefault="00E14558" w:rsidP="004F7882">
      <w:pPr>
        <w:pStyle w:val="FootnoteText"/>
        <w:ind w:left="284" w:hanging="284"/>
        <w:rPr>
          <w:lang w:val="en-US"/>
        </w:rPr>
      </w:pPr>
      <w:r>
        <w:rPr>
          <w:rStyle w:val="FootnoteReference"/>
        </w:rPr>
        <w:footnoteRef/>
      </w:r>
      <w:r w:rsidRPr="002C7BED">
        <w:rPr>
          <w:lang w:val="en-US"/>
        </w:rPr>
        <w:tab/>
      </w:r>
      <w:r w:rsidRPr="002C7BED">
        <w:rPr>
          <w:sz w:val="16"/>
          <w:szCs w:val="16"/>
          <w:lang w:val="en-US"/>
        </w:rPr>
        <w:t>Executives (including any member of the administrative, management or supervisory bodies or who has powers of representation, decision-making or control), employees or agents (whether declared or not).</w:t>
      </w:r>
    </w:p>
  </w:footnote>
  <w:footnote w:id="4">
    <w:p w14:paraId="4BEE2E53" w14:textId="77777777" w:rsidR="00E14558" w:rsidRPr="002C7BED" w:rsidRDefault="00E14558" w:rsidP="004F7882">
      <w:pPr>
        <w:pStyle w:val="FootnoteText"/>
        <w:ind w:left="284" w:hanging="284"/>
        <w:rPr>
          <w:lang w:val="en-US"/>
        </w:rPr>
      </w:pPr>
      <w:r>
        <w:rPr>
          <w:rStyle w:val="FootnoteReference"/>
        </w:rPr>
        <w:footnoteRef/>
      </w:r>
      <w:r w:rsidRPr="002C7BED">
        <w:rPr>
          <w:lang w:val="en-US"/>
        </w:rPr>
        <w:tab/>
      </w:r>
      <w:r w:rsidRPr="002C7BED">
        <w:rPr>
          <w:sz w:val="16"/>
          <w:szCs w:val="16"/>
          <w:lang w:val="en-US"/>
        </w:rPr>
        <w:t xml:space="preserve">These include the Convention </w:t>
      </w:r>
      <w:proofErr w:type="spellStart"/>
      <w:r w:rsidRPr="002C7BED">
        <w:rPr>
          <w:sz w:val="16"/>
          <w:szCs w:val="16"/>
          <w:lang w:val="en-US"/>
        </w:rPr>
        <w:t>Judiciaire</w:t>
      </w:r>
      <w:proofErr w:type="spellEnd"/>
      <w:r w:rsidRPr="002C7BED">
        <w:rPr>
          <w:sz w:val="16"/>
          <w:szCs w:val="16"/>
          <w:lang w:val="en-US"/>
        </w:rPr>
        <w:t xml:space="preserve"> </w:t>
      </w:r>
      <w:proofErr w:type="spellStart"/>
      <w:r w:rsidRPr="002C7BED">
        <w:rPr>
          <w:sz w:val="16"/>
          <w:szCs w:val="16"/>
          <w:lang w:val="en-US"/>
        </w:rPr>
        <w:t>d'Intérêt</w:t>
      </w:r>
      <w:proofErr w:type="spellEnd"/>
      <w:r w:rsidRPr="002C7BED">
        <w:rPr>
          <w:sz w:val="16"/>
          <w:szCs w:val="16"/>
          <w:lang w:val="en-US"/>
        </w:rPr>
        <w:t xml:space="preserve"> Public (CJIP), the decision following a </w:t>
      </w:r>
      <w:proofErr w:type="spellStart"/>
      <w:r w:rsidRPr="002C7BED">
        <w:rPr>
          <w:sz w:val="16"/>
          <w:szCs w:val="16"/>
          <w:lang w:val="en-US"/>
        </w:rPr>
        <w:t>Comparution</w:t>
      </w:r>
      <w:proofErr w:type="spellEnd"/>
      <w:r w:rsidRPr="002C7BED">
        <w:rPr>
          <w:sz w:val="16"/>
          <w:szCs w:val="16"/>
          <w:lang w:val="en-US"/>
        </w:rPr>
        <w:t xml:space="preserve"> sur Reconnaissance </w:t>
      </w:r>
      <w:proofErr w:type="spellStart"/>
      <w:r w:rsidRPr="002C7BED">
        <w:rPr>
          <w:sz w:val="16"/>
          <w:szCs w:val="16"/>
          <w:lang w:val="en-US"/>
        </w:rPr>
        <w:t>Préalable</w:t>
      </w:r>
      <w:proofErr w:type="spellEnd"/>
      <w:r w:rsidRPr="002C7BED">
        <w:rPr>
          <w:sz w:val="16"/>
          <w:szCs w:val="16"/>
          <w:lang w:val="en-US"/>
        </w:rPr>
        <w:t xml:space="preserve"> de </w:t>
      </w:r>
      <w:proofErr w:type="spellStart"/>
      <w:r w:rsidRPr="002C7BED">
        <w:rPr>
          <w:sz w:val="16"/>
          <w:szCs w:val="16"/>
          <w:lang w:val="en-US"/>
        </w:rPr>
        <w:t>Culpabilité</w:t>
      </w:r>
      <w:proofErr w:type="spellEnd"/>
      <w:r w:rsidRPr="002C7BED">
        <w:rPr>
          <w:sz w:val="16"/>
          <w:szCs w:val="16"/>
          <w:lang w:val="en-US"/>
        </w:rPr>
        <w:t xml:space="preserve"> (CRPC), the negotiated settlement agreement or any other similar form of transaction putting an end to prosecution.</w:t>
      </w:r>
    </w:p>
  </w:footnote>
  <w:footnote w:id="5">
    <w:p w14:paraId="0B740CBC" w14:textId="77777777" w:rsidR="00E14558" w:rsidRPr="002C7BED" w:rsidRDefault="00E14558" w:rsidP="004F7882">
      <w:pPr>
        <w:pStyle w:val="FootnoteText"/>
        <w:ind w:left="284" w:hanging="284"/>
        <w:rPr>
          <w:sz w:val="16"/>
          <w:szCs w:val="16"/>
          <w:lang w:val="en-US"/>
        </w:rPr>
      </w:pPr>
      <w:r>
        <w:rPr>
          <w:rStyle w:val="FootnoteReference"/>
        </w:rPr>
        <w:footnoteRef/>
      </w:r>
      <w:r w:rsidRPr="002C7BED">
        <w:rPr>
          <w:lang w:val="en-US"/>
        </w:rPr>
        <w:tab/>
      </w:r>
      <w:r w:rsidRPr="002C7BED">
        <w:rPr>
          <w:sz w:val="16"/>
          <w:szCs w:val="16"/>
          <w:lang w:val="en-US"/>
        </w:rPr>
        <w:t>World Bank, Inter-American Development Bank, African Development Bank, Asian Development Bank and European Bank for Reconstruction and Development.</w:t>
      </w:r>
    </w:p>
  </w:footnote>
  <w:footnote w:id="6">
    <w:p w14:paraId="7E192EF5" w14:textId="4B385ED3" w:rsidR="00E14558" w:rsidRPr="002C7BED" w:rsidRDefault="00E14558" w:rsidP="004F7882">
      <w:pPr>
        <w:pStyle w:val="FootnoteText"/>
        <w:ind w:left="284" w:hanging="284"/>
        <w:rPr>
          <w:sz w:val="16"/>
          <w:szCs w:val="16"/>
          <w:lang w:val="en-US"/>
        </w:rPr>
      </w:pPr>
      <w:r>
        <w:rPr>
          <w:rStyle w:val="FootnoteReference"/>
        </w:rPr>
        <w:footnoteRef/>
      </w:r>
      <w:r w:rsidRPr="002C7BED">
        <w:rPr>
          <w:lang w:val="en-US"/>
        </w:rPr>
        <w:tab/>
      </w:r>
      <w:r w:rsidRPr="002C7BED">
        <w:rPr>
          <w:sz w:val="16"/>
          <w:szCs w:val="16"/>
          <w:lang w:val="en-US"/>
        </w:rPr>
        <w:t>For your information, this policy can be accessed via the following link: https://www.afd.fr/fr/lutte-contre-la-corruption</w:t>
      </w:r>
    </w:p>
  </w:footnote>
  <w:footnote w:id="7">
    <w:p w14:paraId="272B62B8" w14:textId="77777777" w:rsidR="00E14558" w:rsidRPr="002C7BED" w:rsidRDefault="00E14558" w:rsidP="004F7882">
      <w:pPr>
        <w:pStyle w:val="FootnoteText"/>
        <w:tabs>
          <w:tab w:val="left" w:pos="284"/>
        </w:tabs>
        <w:ind w:left="284" w:hanging="284"/>
        <w:rPr>
          <w:sz w:val="16"/>
          <w:szCs w:val="16"/>
          <w:lang w:val="en-US"/>
        </w:rPr>
      </w:pPr>
      <w:r w:rsidRPr="008E7C75">
        <w:rPr>
          <w:rStyle w:val="FootnoteReference"/>
        </w:rPr>
        <w:footnoteRef/>
      </w:r>
      <w:r w:rsidRPr="002C7BED">
        <w:rPr>
          <w:sz w:val="16"/>
          <w:szCs w:val="16"/>
          <w:lang w:val="en-US"/>
        </w:rPr>
        <w:tab/>
        <w:t>In the case of a joint venture, enter the name of the joint venture. The person signing the bid, proposal or application on behalf of the bidder, consultant or candidate shall attach to it the power of attorney entrusted to him by the said bidder, consultant or candidate.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00564032"/>
      <w:docPartObj>
        <w:docPartGallery w:val="Page Numbers (Top of Page)"/>
        <w:docPartUnique/>
      </w:docPartObj>
    </w:sdtPr>
    <w:sdtContent>
      <w:p w14:paraId="5E45A611" w14:textId="7F2F75A8" w:rsidR="00E14558" w:rsidRPr="002C7BED" w:rsidRDefault="00E14558" w:rsidP="00236530">
        <w:pPr>
          <w:pStyle w:val="Header"/>
          <w:pBdr>
            <w:bottom w:val="single" w:sz="4" w:space="1" w:color="auto"/>
          </w:pBdr>
          <w:tabs>
            <w:tab w:val="clear" w:pos="4536"/>
          </w:tabs>
          <w:jc w:val="left"/>
          <w:rPr>
            <w:lang w:val="en-US"/>
          </w:rPr>
        </w:pPr>
        <w:r w:rsidRPr="002C7BED">
          <w:rPr>
            <w:lang w:val="en-US"/>
          </w:rPr>
          <w:t>Selection of Consultants - Call for Expressions of Interest</w:t>
        </w:r>
        <w:r w:rsidRPr="002C7BED">
          <w:rPr>
            <w:lang w:val="en-US"/>
          </w:rPr>
          <w:tab/>
        </w:r>
        <w:r>
          <w:fldChar w:fldCharType="begin"/>
        </w:r>
        <w:r w:rsidRPr="002C7BED">
          <w:rPr>
            <w:lang w:val="en-US"/>
          </w:rPr>
          <w:instrText>PAGE   \* MERGEFORMAT</w:instrText>
        </w:r>
        <w:r>
          <w:fldChar w:fldCharType="separate"/>
        </w:r>
        <w:r w:rsidR="00E96CC8">
          <w:rPr>
            <w:noProof/>
            <w:lang w:val="en-US"/>
          </w:rPr>
          <w:t>iv</w:t>
        </w:r>
        <w:r>
          <w:fldChar w:fldCharType="end"/>
        </w:r>
      </w:p>
    </w:sdtContent>
  </w:sdt>
  <w:p w14:paraId="3100C759" w14:textId="77777777" w:rsidR="00E14558" w:rsidRPr="002C7BED" w:rsidRDefault="00E14558">
    <w:pPr>
      <w:pStyle w:val="Header"/>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8062935"/>
      <w:docPartObj>
        <w:docPartGallery w:val="Page Numbers (Top of Page)"/>
        <w:docPartUnique/>
      </w:docPartObj>
    </w:sdtPr>
    <w:sdtContent>
      <w:p w14:paraId="7BE56A1C" w14:textId="43D69F62" w:rsidR="00E14558" w:rsidRPr="002C7BED" w:rsidRDefault="00E14558" w:rsidP="00DF62BF">
        <w:pPr>
          <w:pStyle w:val="Header"/>
          <w:pBdr>
            <w:bottom w:val="single" w:sz="4" w:space="1" w:color="auto"/>
          </w:pBdr>
          <w:tabs>
            <w:tab w:val="clear" w:pos="4536"/>
            <w:tab w:val="left" w:pos="13750"/>
          </w:tabs>
          <w:jc w:val="left"/>
          <w:rPr>
            <w:lang w:val="en-US"/>
          </w:rPr>
        </w:pPr>
        <w:r w:rsidRPr="002C7BED">
          <w:rPr>
            <w:lang w:val="en-US"/>
          </w:rPr>
          <w:t>Selection of Consultants - Call for Expressions of Interest</w:t>
        </w:r>
        <w:r w:rsidRPr="002C7BED">
          <w:rPr>
            <w:lang w:val="en-US"/>
          </w:rPr>
          <w:tab/>
        </w:r>
        <w:r>
          <w:fldChar w:fldCharType="begin"/>
        </w:r>
        <w:r w:rsidRPr="002C7BED">
          <w:rPr>
            <w:lang w:val="en-US"/>
          </w:rPr>
          <w:instrText>PAGE   \* MERGEFORMAT</w:instrText>
        </w:r>
        <w:r>
          <w:fldChar w:fldCharType="separate"/>
        </w:r>
        <w:r w:rsidR="00E96CC8">
          <w:rPr>
            <w:noProof/>
            <w:lang w:val="en-US"/>
          </w:rPr>
          <w:t>11</w:t>
        </w:r>
        <w:r>
          <w:fldChar w:fldCharType="end"/>
        </w:r>
      </w:p>
    </w:sdtContent>
  </w:sdt>
  <w:p w14:paraId="2B24BFB1" w14:textId="77777777" w:rsidR="00E14558" w:rsidRPr="002C7BED" w:rsidRDefault="00E14558" w:rsidP="00E579AE">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73C254A8"/>
    <w:lvl w:ilvl="0">
      <w:numFmt w:val="none"/>
      <w:lvlText w:val=""/>
      <w:lvlJc w:val="left"/>
      <w:rPr>
        <w:rFonts w:cs="Times New Roman"/>
      </w:rPr>
    </w:lvl>
    <w:lvl w:ilvl="1">
      <w:numFmt w:val="none"/>
      <w:lvlText w:val=""/>
      <w:lvlJc w:val="left"/>
      <w:rPr>
        <w:rFonts w:cs="Times New Roman"/>
      </w:rPr>
    </w:lvl>
    <w:lvl w:ilvl="2">
      <w:numFmt w:val="none"/>
      <w:lvlText w:val=""/>
      <w:lvlJc w:val="left"/>
      <w:rPr>
        <w:rFonts w:cs="Times New Roman"/>
      </w:rPr>
    </w:lvl>
    <w:lvl w:ilvl="3">
      <w:start w:val="1"/>
      <w:numFmt w:val="lowerRoman"/>
      <w:pStyle w:val="Heading4"/>
      <w:lvlText w:val="(%4)"/>
      <w:legacy w:legacy="1" w:legacySpace="120" w:legacyIndent="648"/>
      <w:lvlJc w:val="left"/>
      <w:pPr>
        <w:ind w:left="1512" w:hanging="648"/>
      </w:pPr>
      <w:rPr>
        <w:rFonts w:cs="Times New Roman"/>
      </w:rPr>
    </w:lvl>
    <w:lvl w:ilvl="4">
      <w:numFmt w:val="none"/>
      <w:lvlText w:val=""/>
      <w:lvlJc w:val="left"/>
      <w:rPr>
        <w:rFonts w:cs="Times New Roman"/>
      </w:rPr>
    </w:lvl>
    <w:lvl w:ilvl="5">
      <w:start w:val="1"/>
      <w:numFmt w:val="decimal"/>
      <w:pStyle w:val="Heading6"/>
      <w:lvlText w:val=".%6"/>
      <w:legacy w:legacy="1" w:legacySpace="120" w:legacyIndent="1152"/>
      <w:lvlJc w:val="left"/>
      <w:pPr>
        <w:ind w:left="1152" w:hanging="1152"/>
      </w:pPr>
      <w:rPr>
        <w:rFonts w:cs="Times New Roman"/>
      </w:rPr>
    </w:lvl>
    <w:lvl w:ilvl="6">
      <w:start w:val="1"/>
      <w:numFmt w:val="decimal"/>
      <w:pStyle w:val="Heading7"/>
      <w:lvlText w:val=".%6.%7"/>
      <w:legacy w:legacy="1" w:legacySpace="120" w:legacyIndent="1296"/>
      <w:lvlJc w:val="left"/>
      <w:pPr>
        <w:ind w:left="1296" w:hanging="1296"/>
      </w:pPr>
      <w:rPr>
        <w:rFonts w:cs="Times New Roman"/>
      </w:rPr>
    </w:lvl>
    <w:lvl w:ilvl="7">
      <w:start w:val="1"/>
      <w:numFmt w:val="decimal"/>
      <w:pStyle w:val="Heading8"/>
      <w:lvlText w:val=".%6.%7.%8"/>
      <w:legacy w:legacy="1" w:legacySpace="120" w:legacyIndent="1440"/>
      <w:lvlJc w:val="left"/>
      <w:pPr>
        <w:ind w:left="1440" w:hanging="1440"/>
      </w:pPr>
      <w:rPr>
        <w:rFonts w:cs="Times New Roman"/>
      </w:rPr>
    </w:lvl>
    <w:lvl w:ilvl="8">
      <w:start w:val="1"/>
      <w:numFmt w:val="decimal"/>
      <w:pStyle w:val="Heading9"/>
      <w:lvlText w:val=".%6.%7.%8.%9"/>
      <w:legacy w:legacy="1" w:legacySpace="120" w:legacyIndent="1584"/>
      <w:lvlJc w:val="left"/>
      <w:pPr>
        <w:ind w:left="1584" w:hanging="1584"/>
      </w:pPr>
      <w:rPr>
        <w:rFonts w:cs="Times New Roman"/>
      </w:rPr>
    </w:lvl>
  </w:abstractNum>
  <w:abstractNum w:abstractNumId="1" w15:restartNumberingAfterBreak="0">
    <w:nsid w:val="055F4DFC"/>
    <w:multiLevelType w:val="hybridMultilevel"/>
    <w:tmpl w:val="3E3C0A2A"/>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2BDC1A28">
      <w:start w:val="1"/>
      <w:numFmt w:val="lowerLetter"/>
      <w:lvlText w:val="(%3)"/>
      <w:lvlJc w:val="left"/>
      <w:pPr>
        <w:ind w:left="2685" w:hanging="705"/>
      </w:pPr>
      <w:rPr>
        <w:rFonts w:hint="default"/>
      </w:rPr>
    </w:lvl>
    <w:lvl w:ilvl="3" w:tplc="385ED54A">
      <w:start w:val="1"/>
      <w:numFmt w:val="decimal"/>
      <w:lvlText w:val="%4."/>
      <w:lvlJc w:val="left"/>
      <w:pPr>
        <w:ind w:left="2880" w:hanging="36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F3425D"/>
    <w:multiLevelType w:val="hybridMultilevel"/>
    <w:tmpl w:val="4D10E6F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E73428"/>
    <w:multiLevelType w:val="hybridMultilevel"/>
    <w:tmpl w:val="4A785FA0"/>
    <w:name w:val="Mimi2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1FE6B27"/>
    <w:multiLevelType w:val="hybridMultilevel"/>
    <w:tmpl w:val="083071CA"/>
    <w:name w:val="Mimi222"/>
    <w:lvl w:ilvl="0" w:tplc="3CD65D8A">
      <w:start w:val="1"/>
      <w:numFmt w:val="lowerRoman"/>
      <w:lvlText w:val="(%1)"/>
      <w:lvlJc w:val="left"/>
      <w:pPr>
        <w:ind w:left="1179" w:hanging="360"/>
      </w:pPr>
      <w:rPr>
        <w:rFonts w:cs="Times New Roman" w:hint="default"/>
        <w:b w:val="0"/>
        <w:i w:val="0"/>
      </w:rPr>
    </w:lvl>
    <w:lvl w:ilvl="1" w:tplc="040C0019">
      <w:start w:val="1"/>
      <w:numFmt w:val="lowerLetter"/>
      <w:lvlText w:val="%2."/>
      <w:lvlJc w:val="left"/>
      <w:pPr>
        <w:ind w:left="1899" w:hanging="360"/>
      </w:pPr>
    </w:lvl>
    <w:lvl w:ilvl="2" w:tplc="040C001B">
      <w:start w:val="1"/>
      <w:numFmt w:val="lowerRoman"/>
      <w:lvlText w:val="%3."/>
      <w:lvlJc w:val="right"/>
      <w:pPr>
        <w:ind w:left="2619" w:hanging="180"/>
      </w:pPr>
    </w:lvl>
    <w:lvl w:ilvl="3" w:tplc="040C000F">
      <w:start w:val="1"/>
      <w:numFmt w:val="decimal"/>
      <w:lvlText w:val="%4."/>
      <w:lvlJc w:val="left"/>
      <w:pPr>
        <w:ind w:left="3339" w:hanging="360"/>
      </w:pPr>
    </w:lvl>
    <w:lvl w:ilvl="4" w:tplc="040C0019" w:tentative="1">
      <w:start w:val="1"/>
      <w:numFmt w:val="lowerLetter"/>
      <w:lvlText w:val="%5."/>
      <w:lvlJc w:val="left"/>
      <w:pPr>
        <w:ind w:left="4059" w:hanging="360"/>
      </w:pPr>
    </w:lvl>
    <w:lvl w:ilvl="5" w:tplc="040C001B" w:tentative="1">
      <w:start w:val="1"/>
      <w:numFmt w:val="lowerRoman"/>
      <w:lvlText w:val="%6."/>
      <w:lvlJc w:val="right"/>
      <w:pPr>
        <w:ind w:left="4779" w:hanging="180"/>
      </w:pPr>
    </w:lvl>
    <w:lvl w:ilvl="6" w:tplc="040C000F" w:tentative="1">
      <w:start w:val="1"/>
      <w:numFmt w:val="decimal"/>
      <w:lvlText w:val="%7."/>
      <w:lvlJc w:val="left"/>
      <w:pPr>
        <w:ind w:left="5499" w:hanging="360"/>
      </w:pPr>
    </w:lvl>
    <w:lvl w:ilvl="7" w:tplc="040C0019" w:tentative="1">
      <w:start w:val="1"/>
      <w:numFmt w:val="lowerLetter"/>
      <w:lvlText w:val="%8."/>
      <w:lvlJc w:val="left"/>
      <w:pPr>
        <w:ind w:left="6219" w:hanging="360"/>
      </w:pPr>
    </w:lvl>
    <w:lvl w:ilvl="8" w:tplc="040C001B" w:tentative="1">
      <w:start w:val="1"/>
      <w:numFmt w:val="lowerRoman"/>
      <w:lvlText w:val="%9."/>
      <w:lvlJc w:val="right"/>
      <w:pPr>
        <w:ind w:left="6939" w:hanging="180"/>
      </w:pPr>
    </w:lvl>
  </w:abstractNum>
  <w:abstractNum w:abstractNumId="5" w15:restartNumberingAfterBreak="0">
    <w:nsid w:val="1345615D"/>
    <w:multiLevelType w:val="hybridMultilevel"/>
    <w:tmpl w:val="AE44D1F2"/>
    <w:lvl w:ilvl="0" w:tplc="D0C2398A">
      <w:start w:val="1"/>
      <w:numFmt w:val="bullet"/>
      <w:lvlText w:val="q"/>
      <w:lvlJc w:val="left"/>
      <w:pPr>
        <w:ind w:left="720" w:hanging="360"/>
      </w:pPr>
      <w:rPr>
        <w:rFonts w:ascii="Wingdings" w:hAnsi="Wingdings"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5A08EA"/>
    <w:multiLevelType w:val="hybridMultilevel"/>
    <w:tmpl w:val="5BF4FF38"/>
    <w:name w:val="Mimi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BC624A5"/>
    <w:multiLevelType w:val="hybridMultilevel"/>
    <w:tmpl w:val="26DE6AA6"/>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BC762FE"/>
    <w:multiLevelType w:val="hybridMultilevel"/>
    <w:tmpl w:val="A57E64A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F360251"/>
    <w:multiLevelType w:val="multilevel"/>
    <w:tmpl w:val="4D3455A4"/>
    <w:name w:val="Mimi"/>
    <w:lvl w:ilvl="0">
      <w:start w:val="1"/>
      <w:numFmt w:val="decimal"/>
      <w:pStyle w:val="Heading1"/>
      <w:lvlText w:val="%1"/>
      <w:lvlJc w:val="left"/>
      <w:pPr>
        <w:ind w:left="432" w:hanging="432"/>
      </w:pPr>
      <w:rPr>
        <w:rFonts w:ascii="Arial Gras" w:hAnsi="Arial Gras" w:hint="default"/>
        <w:b/>
        <w:i w:val="0"/>
        <w:sz w:val="20"/>
        <w:szCs w:val="20"/>
      </w:rPr>
    </w:lvl>
    <w:lvl w:ilvl="1">
      <w:start w:val="1"/>
      <w:numFmt w:val="decimal"/>
      <w:pStyle w:val="Heading2"/>
      <w:lvlText w:val="%1.%2"/>
      <w:lvlJc w:val="left"/>
      <w:pPr>
        <w:ind w:left="576" w:hanging="576"/>
      </w:pPr>
      <w:rPr>
        <w:rFonts w:ascii="Arial" w:hAnsi="Arial" w:hint="default"/>
        <w:b w:val="0"/>
        <w:i w:val="0"/>
        <w:sz w:val="20"/>
        <w:szCs w:val="20"/>
      </w:rPr>
    </w:lvl>
    <w:lvl w:ilvl="2">
      <w:start w:val="1"/>
      <w:numFmt w:val="decimal"/>
      <w:pStyle w:val="Heading3"/>
      <w:lvlText w:val="%1.%2.%3"/>
      <w:lvlJc w:val="left"/>
      <w:pPr>
        <w:ind w:left="720" w:hanging="720"/>
      </w:pPr>
      <w:rPr>
        <w:rFonts w:ascii="Arial" w:hAnsi="Arial" w:hint="default"/>
        <w:b w:val="0"/>
        <w:i w:val="0"/>
        <w:sz w:val="20"/>
      </w:rPr>
    </w:lvl>
    <w:lvl w:ilvl="3">
      <w:start w:val="1"/>
      <w:numFmt w:val="decimal"/>
      <w:pStyle w:val="Heading40"/>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249E01EC"/>
    <w:multiLevelType w:val="hybridMultilevel"/>
    <w:tmpl w:val="0E809F56"/>
    <w:lvl w:ilvl="0" w:tplc="040C000F">
      <w:start w:val="1"/>
      <w:numFmt w:val="decimal"/>
      <w:lvlText w:val="%1."/>
      <w:lvlJc w:val="left"/>
      <w:pPr>
        <w:ind w:left="720" w:hanging="360"/>
      </w:pPr>
    </w:lvl>
    <w:lvl w:ilvl="1" w:tplc="040C000F">
      <w:start w:val="1"/>
      <w:numFmt w:val="decimal"/>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98172B2"/>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2C3F26CC"/>
    <w:multiLevelType w:val="hybridMultilevel"/>
    <w:tmpl w:val="3D30C2D4"/>
    <w:name w:val="Mimi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36290705"/>
    <w:multiLevelType w:val="multilevel"/>
    <w:tmpl w:val="379EF1B4"/>
    <w:name w:val="Mimi"/>
    <w:lvl w:ilvl="0">
      <w:start w:val="1"/>
      <w:numFmt w:val="decimal"/>
      <w:lvlText w:val="%1"/>
      <w:lvlJc w:val="left"/>
      <w:pPr>
        <w:ind w:left="432" w:hanging="432"/>
      </w:pPr>
      <w:rPr>
        <w:rFonts w:ascii="Arial Gras" w:hAnsi="Arial Gras" w:hint="default"/>
        <w:b/>
        <w:i w:val="0"/>
        <w:sz w:val="20"/>
      </w:rPr>
    </w:lvl>
    <w:lvl w:ilvl="1">
      <w:start w:val="1"/>
      <w:numFmt w:val="decimal"/>
      <w:lvlText w:val="%1.%2"/>
      <w:lvlJc w:val="left"/>
      <w:pPr>
        <w:ind w:left="576" w:hanging="576"/>
      </w:pPr>
      <w:rPr>
        <w:rFonts w:ascii="Arial" w:hAnsi="Arial" w:hint="default"/>
        <w:b w:val="0"/>
        <w:i w:val="0"/>
        <w:sz w:val="20"/>
      </w:rPr>
    </w:lvl>
    <w:lvl w:ilvl="2">
      <w:start w:val="1"/>
      <w:numFmt w:val="decimal"/>
      <w:lvlText w:val="%1.%2.%3"/>
      <w:lvlJc w:val="left"/>
      <w:pPr>
        <w:ind w:left="720" w:hanging="720"/>
      </w:pPr>
      <w:rPr>
        <w:rFonts w:ascii="Arial" w:hAnsi="Arial" w:hint="default"/>
        <w:b w:val="0"/>
        <w:i w:val="0"/>
        <w:sz w:val="20"/>
      </w:rPr>
    </w:lvl>
    <w:lvl w:ilvl="3">
      <w:start w:val="1"/>
      <w:numFmt w:val="decimal"/>
      <w:lvlText w:val="%1.%2.%3.%4"/>
      <w:lvlJc w:val="left"/>
      <w:pPr>
        <w:ind w:left="864" w:hanging="864"/>
      </w:pPr>
      <w:rPr>
        <w:rFonts w:ascii="Arial" w:hAnsi="Arial" w:hint="default"/>
        <w:b w:val="0"/>
        <w:i w:val="0"/>
        <w:sz w:val="2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4" w15:restartNumberingAfterBreak="0">
    <w:nsid w:val="37613A9C"/>
    <w:multiLevelType w:val="hybridMultilevel"/>
    <w:tmpl w:val="7AA6D0B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9935F88"/>
    <w:multiLevelType w:val="hybridMultilevel"/>
    <w:tmpl w:val="730E6B72"/>
    <w:name w:val="Mimi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4D366652"/>
    <w:multiLevelType w:val="hybridMultilevel"/>
    <w:tmpl w:val="4914F848"/>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0A05110"/>
    <w:multiLevelType w:val="hybridMultilevel"/>
    <w:tmpl w:val="1C58E698"/>
    <w:name w:val="Mimi22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50A478C3"/>
    <w:multiLevelType w:val="hybridMultilevel"/>
    <w:tmpl w:val="672C5F6E"/>
    <w:name w:val="Mimi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53B21179"/>
    <w:multiLevelType w:val="hybridMultilevel"/>
    <w:tmpl w:val="F71A3016"/>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7701A27"/>
    <w:multiLevelType w:val="hybridMultilevel"/>
    <w:tmpl w:val="E9C4907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58573CB4"/>
    <w:multiLevelType w:val="hybridMultilevel"/>
    <w:tmpl w:val="4C1AEA36"/>
    <w:lvl w:ilvl="0" w:tplc="040C000B">
      <w:start w:val="1"/>
      <w:numFmt w:val="bullet"/>
      <w:lvlText w:val=""/>
      <w:lvlJc w:val="left"/>
      <w:pPr>
        <w:ind w:left="720" w:hanging="360"/>
      </w:pPr>
      <w:rPr>
        <w:rFonts w:ascii="Wingdings" w:eastAsia="Times New Roman"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5E2748DE"/>
    <w:multiLevelType w:val="hybridMultilevel"/>
    <w:tmpl w:val="2C0069C8"/>
    <w:name w:val="Mimi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BA2CD454">
      <w:start w:val="1"/>
      <w:numFmt w:val="lowerRoman"/>
      <w:lvlText w:val="(%4)"/>
      <w:lvlJc w:val="left"/>
      <w:pPr>
        <w:ind w:left="3240" w:hanging="720"/>
      </w:pPr>
      <w:rPr>
        <w:rFonts w:hint="default"/>
      </w:r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E582716"/>
    <w:multiLevelType w:val="hybridMultilevel"/>
    <w:tmpl w:val="73F63F56"/>
    <w:name w:val="Mimi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03B07A3"/>
    <w:multiLevelType w:val="hybridMultilevel"/>
    <w:tmpl w:val="6CD8083A"/>
    <w:lvl w:ilvl="0" w:tplc="63F06A64">
      <w:start w:val="1"/>
      <w:numFmt w:val="bullet"/>
      <w:lvlText w:val=""/>
      <w:lvlJc w:val="left"/>
      <w:pPr>
        <w:ind w:left="720" w:hanging="360"/>
      </w:pPr>
      <w:rPr>
        <w:rFonts w:ascii="Symbol"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5BA5DFD"/>
    <w:multiLevelType w:val="hybridMultilevel"/>
    <w:tmpl w:val="106C492A"/>
    <w:lvl w:ilvl="0" w:tplc="38F43C82">
      <w:start w:val="1"/>
      <w:numFmt w:val="upperLetter"/>
      <w:pStyle w:val="HeadingA"/>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92E5190"/>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726901D7"/>
    <w:multiLevelType w:val="hybridMultilevel"/>
    <w:tmpl w:val="827409BC"/>
    <w:name w:val="Mimi2222222"/>
    <w:lvl w:ilvl="0" w:tplc="040C0017">
      <w:start w:val="1"/>
      <w:numFmt w:val="lowerLetter"/>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15:restartNumberingAfterBreak="0">
    <w:nsid w:val="79A50BD3"/>
    <w:multiLevelType w:val="hybridMultilevel"/>
    <w:tmpl w:val="85C0AF00"/>
    <w:lvl w:ilvl="0" w:tplc="CC8EF38A">
      <w:start w:val="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02192456">
    <w:abstractNumId w:val="0"/>
  </w:num>
  <w:num w:numId="2" w16cid:durableId="2126583263">
    <w:abstractNumId w:val="0"/>
  </w:num>
  <w:num w:numId="3" w16cid:durableId="882836158">
    <w:abstractNumId w:val="25"/>
  </w:num>
  <w:num w:numId="4" w16cid:durableId="202597934">
    <w:abstractNumId w:val="9"/>
  </w:num>
  <w:num w:numId="5" w16cid:durableId="439104566">
    <w:abstractNumId w:val="19"/>
  </w:num>
  <w:num w:numId="6" w16cid:durableId="284116546">
    <w:abstractNumId w:val="26"/>
  </w:num>
  <w:num w:numId="7" w16cid:durableId="62800084">
    <w:abstractNumId w:val="1"/>
  </w:num>
  <w:num w:numId="8" w16cid:durableId="41558006">
    <w:abstractNumId w:val="24"/>
  </w:num>
  <w:num w:numId="9" w16cid:durableId="2099593224">
    <w:abstractNumId w:val="14"/>
  </w:num>
  <w:num w:numId="10" w16cid:durableId="284120720">
    <w:abstractNumId w:val="5"/>
  </w:num>
  <w:num w:numId="11" w16cid:durableId="578175042">
    <w:abstractNumId w:val="8"/>
  </w:num>
  <w:num w:numId="12" w16cid:durableId="741827231">
    <w:abstractNumId w:val="7"/>
  </w:num>
  <w:num w:numId="13" w16cid:durableId="235096785">
    <w:abstractNumId w:val="20"/>
  </w:num>
  <w:num w:numId="14" w16cid:durableId="968164911">
    <w:abstractNumId w:val="21"/>
  </w:num>
  <w:num w:numId="15" w16cid:durableId="857353038">
    <w:abstractNumId w:val="28"/>
  </w:num>
  <w:num w:numId="16" w16cid:durableId="1064639717">
    <w:abstractNumId w:val="2"/>
  </w:num>
  <w:num w:numId="17" w16cid:durableId="1069183900">
    <w:abstractNumId w:val="10"/>
  </w:num>
  <w:num w:numId="18" w16cid:durableId="525337450">
    <w:abstractNumId w:val="11"/>
  </w:num>
  <w:num w:numId="19" w16cid:durableId="584608414">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09"/>
  <w:hyphenationZone w:val="425"/>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4D3"/>
    <w:rsid w:val="000048E9"/>
    <w:rsid w:val="0000654F"/>
    <w:rsid w:val="0000761F"/>
    <w:rsid w:val="000234D1"/>
    <w:rsid w:val="000237D7"/>
    <w:rsid w:val="000266EB"/>
    <w:rsid w:val="000313C9"/>
    <w:rsid w:val="000321CD"/>
    <w:rsid w:val="00033476"/>
    <w:rsid w:val="00034140"/>
    <w:rsid w:val="00035538"/>
    <w:rsid w:val="00036192"/>
    <w:rsid w:val="000404A2"/>
    <w:rsid w:val="00042E63"/>
    <w:rsid w:val="000441A6"/>
    <w:rsid w:val="00045BFB"/>
    <w:rsid w:val="00046D55"/>
    <w:rsid w:val="00047633"/>
    <w:rsid w:val="0005163E"/>
    <w:rsid w:val="0005305B"/>
    <w:rsid w:val="00055A68"/>
    <w:rsid w:val="00056992"/>
    <w:rsid w:val="0006092E"/>
    <w:rsid w:val="00060C0B"/>
    <w:rsid w:val="00061C2B"/>
    <w:rsid w:val="00063E16"/>
    <w:rsid w:val="00064646"/>
    <w:rsid w:val="00066C39"/>
    <w:rsid w:val="00067E0B"/>
    <w:rsid w:val="000726C3"/>
    <w:rsid w:val="000754B9"/>
    <w:rsid w:val="000759E5"/>
    <w:rsid w:val="00076F2B"/>
    <w:rsid w:val="00077036"/>
    <w:rsid w:val="00077E86"/>
    <w:rsid w:val="00080D3E"/>
    <w:rsid w:val="00081FF3"/>
    <w:rsid w:val="00096A90"/>
    <w:rsid w:val="000A05E3"/>
    <w:rsid w:val="000A3965"/>
    <w:rsid w:val="000A5C49"/>
    <w:rsid w:val="000A5FCB"/>
    <w:rsid w:val="000A6AF5"/>
    <w:rsid w:val="000A7463"/>
    <w:rsid w:val="000A77B2"/>
    <w:rsid w:val="000B4DD3"/>
    <w:rsid w:val="000B65CD"/>
    <w:rsid w:val="000C6B68"/>
    <w:rsid w:val="000D0800"/>
    <w:rsid w:val="000D2B0D"/>
    <w:rsid w:val="000D62AF"/>
    <w:rsid w:val="000E100B"/>
    <w:rsid w:val="000E2FB9"/>
    <w:rsid w:val="000E3139"/>
    <w:rsid w:val="000F118E"/>
    <w:rsid w:val="000F348F"/>
    <w:rsid w:val="000F42F5"/>
    <w:rsid w:val="000F4E31"/>
    <w:rsid w:val="000F65D3"/>
    <w:rsid w:val="00100558"/>
    <w:rsid w:val="001054A4"/>
    <w:rsid w:val="00106B01"/>
    <w:rsid w:val="00107AF3"/>
    <w:rsid w:val="00111A00"/>
    <w:rsid w:val="001123D3"/>
    <w:rsid w:val="001143D7"/>
    <w:rsid w:val="00114A42"/>
    <w:rsid w:val="0012006F"/>
    <w:rsid w:val="00120A0D"/>
    <w:rsid w:val="00121865"/>
    <w:rsid w:val="00125220"/>
    <w:rsid w:val="0014186F"/>
    <w:rsid w:val="001455F1"/>
    <w:rsid w:val="00156663"/>
    <w:rsid w:val="00157CF0"/>
    <w:rsid w:val="001600FF"/>
    <w:rsid w:val="00160369"/>
    <w:rsid w:val="00160F03"/>
    <w:rsid w:val="00163B72"/>
    <w:rsid w:val="00163C9A"/>
    <w:rsid w:val="00173D09"/>
    <w:rsid w:val="001751C5"/>
    <w:rsid w:val="0017734A"/>
    <w:rsid w:val="001775DA"/>
    <w:rsid w:val="001775F9"/>
    <w:rsid w:val="00183ADD"/>
    <w:rsid w:val="0018655C"/>
    <w:rsid w:val="00193FE6"/>
    <w:rsid w:val="00194914"/>
    <w:rsid w:val="00196A60"/>
    <w:rsid w:val="001979F5"/>
    <w:rsid w:val="001A1A6D"/>
    <w:rsid w:val="001A224A"/>
    <w:rsid w:val="001A233A"/>
    <w:rsid w:val="001A2B81"/>
    <w:rsid w:val="001A7252"/>
    <w:rsid w:val="001B2EE3"/>
    <w:rsid w:val="001C13AE"/>
    <w:rsid w:val="001C1586"/>
    <w:rsid w:val="001C1FD9"/>
    <w:rsid w:val="001C25A9"/>
    <w:rsid w:val="001C3245"/>
    <w:rsid w:val="001C499A"/>
    <w:rsid w:val="001C6CD4"/>
    <w:rsid w:val="001C73CC"/>
    <w:rsid w:val="001C796F"/>
    <w:rsid w:val="001D1568"/>
    <w:rsid w:val="001D40C0"/>
    <w:rsid w:val="001E1EC4"/>
    <w:rsid w:val="001F50E1"/>
    <w:rsid w:val="001F691D"/>
    <w:rsid w:val="00201522"/>
    <w:rsid w:val="00201F1B"/>
    <w:rsid w:val="0020577E"/>
    <w:rsid w:val="002142A5"/>
    <w:rsid w:val="0021442E"/>
    <w:rsid w:val="00215209"/>
    <w:rsid w:val="00215988"/>
    <w:rsid w:val="00215A9C"/>
    <w:rsid w:val="00217DC8"/>
    <w:rsid w:val="00220E14"/>
    <w:rsid w:val="0022119D"/>
    <w:rsid w:val="00223DE7"/>
    <w:rsid w:val="00224641"/>
    <w:rsid w:val="00225070"/>
    <w:rsid w:val="00225560"/>
    <w:rsid w:val="0022608F"/>
    <w:rsid w:val="00227FC5"/>
    <w:rsid w:val="0023411F"/>
    <w:rsid w:val="00234EB8"/>
    <w:rsid w:val="00236530"/>
    <w:rsid w:val="00242E65"/>
    <w:rsid w:val="00244B9E"/>
    <w:rsid w:val="002459A0"/>
    <w:rsid w:val="00246C0B"/>
    <w:rsid w:val="00246CA1"/>
    <w:rsid w:val="00247B1A"/>
    <w:rsid w:val="00250B6A"/>
    <w:rsid w:val="00251684"/>
    <w:rsid w:val="002523E1"/>
    <w:rsid w:val="0025335C"/>
    <w:rsid w:val="00253D19"/>
    <w:rsid w:val="00262A63"/>
    <w:rsid w:val="00264E49"/>
    <w:rsid w:val="00282669"/>
    <w:rsid w:val="00284D3F"/>
    <w:rsid w:val="00294958"/>
    <w:rsid w:val="002A0E5B"/>
    <w:rsid w:val="002A2866"/>
    <w:rsid w:val="002A5E2F"/>
    <w:rsid w:val="002A6986"/>
    <w:rsid w:val="002B4116"/>
    <w:rsid w:val="002C6173"/>
    <w:rsid w:val="002C6F77"/>
    <w:rsid w:val="002C7BED"/>
    <w:rsid w:val="002D5695"/>
    <w:rsid w:val="002D6C21"/>
    <w:rsid w:val="002E015C"/>
    <w:rsid w:val="002E4374"/>
    <w:rsid w:val="002F1D25"/>
    <w:rsid w:val="002F458A"/>
    <w:rsid w:val="002F4F90"/>
    <w:rsid w:val="00300FAB"/>
    <w:rsid w:val="00305046"/>
    <w:rsid w:val="00305DA9"/>
    <w:rsid w:val="00305FA1"/>
    <w:rsid w:val="003107B3"/>
    <w:rsid w:val="00311A9D"/>
    <w:rsid w:val="00315FD3"/>
    <w:rsid w:val="0032003C"/>
    <w:rsid w:val="00321461"/>
    <w:rsid w:val="00322CDE"/>
    <w:rsid w:val="00323E6F"/>
    <w:rsid w:val="00326D19"/>
    <w:rsid w:val="00327183"/>
    <w:rsid w:val="00327A95"/>
    <w:rsid w:val="00330688"/>
    <w:rsid w:val="00334A8D"/>
    <w:rsid w:val="00340EFD"/>
    <w:rsid w:val="00342EEB"/>
    <w:rsid w:val="00351CAE"/>
    <w:rsid w:val="00351E7F"/>
    <w:rsid w:val="0035311F"/>
    <w:rsid w:val="003565DC"/>
    <w:rsid w:val="00361E57"/>
    <w:rsid w:val="003625D0"/>
    <w:rsid w:val="00364E9D"/>
    <w:rsid w:val="00365F00"/>
    <w:rsid w:val="00366E25"/>
    <w:rsid w:val="0036748D"/>
    <w:rsid w:val="00375799"/>
    <w:rsid w:val="003766EB"/>
    <w:rsid w:val="00384504"/>
    <w:rsid w:val="00386CE9"/>
    <w:rsid w:val="003914E8"/>
    <w:rsid w:val="00393032"/>
    <w:rsid w:val="003948D5"/>
    <w:rsid w:val="00397503"/>
    <w:rsid w:val="003A3B7F"/>
    <w:rsid w:val="003A4887"/>
    <w:rsid w:val="003A726E"/>
    <w:rsid w:val="003B3164"/>
    <w:rsid w:val="003B3E7A"/>
    <w:rsid w:val="003C0768"/>
    <w:rsid w:val="003C11EE"/>
    <w:rsid w:val="003C6128"/>
    <w:rsid w:val="003C7C88"/>
    <w:rsid w:val="003D33B2"/>
    <w:rsid w:val="003D4B60"/>
    <w:rsid w:val="003E1A3E"/>
    <w:rsid w:val="003E20AD"/>
    <w:rsid w:val="003E5C8C"/>
    <w:rsid w:val="003E7F87"/>
    <w:rsid w:val="003F24C1"/>
    <w:rsid w:val="003F5903"/>
    <w:rsid w:val="003F649C"/>
    <w:rsid w:val="003F7DD4"/>
    <w:rsid w:val="00410552"/>
    <w:rsid w:val="0041319F"/>
    <w:rsid w:val="00420943"/>
    <w:rsid w:val="00421089"/>
    <w:rsid w:val="004212B2"/>
    <w:rsid w:val="00424B7B"/>
    <w:rsid w:val="0042750D"/>
    <w:rsid w:val="004276DD"/>
    <w:rsid w:val="0043327B"/>
    <w:rsid w:val="004343F5"/>
    <w:rsid w:val="00436215"/>
    <w:rsid w:val="004376A2"/>
    <w:rsid w:val="004402C8"/>
    <w:rsid w:val="00441A9F"/>
    <w:rsid w:val="00442229"/>
    <w:rsid w:val="004423DC"/>
    <w:rsid w:val="00447B64"/>
    <w:rsid w:val="00451F41"/>
    <w:rsid w:val="00452235"/>
    <w:rsid w:val="00452B29"/>
    <w:rsid w:val="0045438C"/>
    <w:rsid w:val="00460107"/>
    <w:rsid w:val="004611BE"/>
    <w:rsid w:val="00464B6D"/>
    <w:rsid w:val="0046762F"/>
    <w:rsid w:val="00470A06"/>
    <w:rsid w:val="00471B08"/>
    <w:rsid w:val="00484508"/>
    <w:rsid w:val="004872F1"/>
    <w:rsid w:val="00487355"/>
    <w:rsid w:val="004875CC"/>
    <w:rsid w:val="00487F7C"/>
    <w:rsid w:val="00491826"/>
    <w:rsid w:val="00492AC4"/>
    <w:rsid w:val="004932A4"/>
    <w:rsid w:val="004933E8"/>
    <w:rsid w:val="0049403C"/>
    <w:rsid w:val="0049504A"/>
    <w:rsid w:val="00496A1A"/>
    <w:rsid w:val="00496D28"/>
    <w:rsid w:val="004A3B30"/>
    <w:rsid w:val="004B12B5"/>
    <w:rsid w:val="004B742C"/>
    <w:rsid w:val="004B7E28"/>
    <w:rsid w:val="004C3A27"/>
    <w:rsid w:val="004C3EDE"/>
    <w:rsid w:val="004C555F"/>
    <w:rsid w:val="004E0B24"/>
    <w:rsid w:val="004E1EE4"/>
    <w:rsid w:val="004E3C10"/>
    <w:rsid w:val="004E4AC2"/>
    <w:rsid w:val="004E54E7"/>
    <w:rsid w:val="004E6556"/>
    <w:rsid w:val="004F4023"/>
    <w:rsid w:val="004F51E8"/>
    <w:rsid w:val="004F5AC5"/>
    <w:rsid w:val="004F7882"/>
    <w:rsid w:val="00507F2B"/>
    <w:rsid w:val="00512643"/>
    <w:rsid w:val="005145B2"/>
    <w:rsid w:val="0052640E"/>
    <w:rsid w:val="00526B51"/>
    <w:rsid w:val="00527F58"/>
    <w:rsid w:val="00530607"/>
    <w:rsid w:val="005335F8"/>
    <w:rsid w:val="00533B52"/>
    <w:rsid w:val="00537CAF"/>
    <w:rsid w:val="005420D8"/>
    <w:rsid w:val="0054335E"/>
    <w:rsid w:val="0054451E"/>
    <w:rsid w:val="0054705A"/>
    <w:rsid w:val="00547726"/>
    <w:rsid w:val="00551291"/>
    <w:rsid w:val="005524F2"/>
    <w:rsid w:val="005537A3"/>
    <w:rsid w:val="005537CA"/>
    <w:rsid w:val="005538B6"/>
    <w:rsid w:val="00556114"/>
    <w:rsid w:val="00561C0E"/>
    <w:rsid w:val="00565878"/>
    <w:rsid w:val="00571D21"/>
    <w:rsid w:val="00574116"/>
    <w:rsid w:val="00575282"/>
    <w:rsid w:val="005756BF"/>
    <w:rsid w:val="00580884"/>
    <w:rsid w:val="00581895"/>
    <w:rsid w:val="00583BBE"/>
    <w:rsid w:val="00590329"/>
    <w:rsid w:val="00594AFC"/>
    <w:rsid w:val="00594E2E"/>
    <w:rsid w:val="005973AD"/>
    <w:rsid w:val="005A0757"/>
    <w:rsid w:val="005A2D86"/>
    <w:rsid w:val="005B344B"/>
    <w:rsid w:val="005B3979"/>
    <w:rsid w:val="005B4079"/>
    <w:rsid w:val="005B700B"/>
    <w:rsid w:val="005B7653"/>
    <w:rsid w:val="005B78E7"/>
    <w:rsid w:val="005B7A86"/>
    <w:rsid w:val="005C2252"/>
    <w:rsid w:val="005C4ED7"/>
    <w:rsid w:val="005C5774"/>
    <w:rsid w:val="005D6C24"/>
    <w:rsid w:val="005E4906"/>
    <w:rsid w:val="005E4F0F"/>
    <w:rsid w:val="005E6A9C"/>
    <w:rsid w:val="005F0922"/>
    <w:rsid w:val="005F222F"/>
    <w:rsid w:val="005F3844"/>
    <w:rsid w:val="00601856"/>
    <w:rsid w:val="00602DF8"/>
    <w:rsid w:val="00603FEB"/>
    <w:rsid w:val="00604718"/>
    <w:rsid w:val="00610F74"/>
    <w:rsid w:val="00611696"/>
    <w:rsid w:val="00611882"/>
    <w:rsid w:val="0061230D"/>
    <w:rsid w:val="00621D0D"/>
    <w:rsid w:val="0062478B"/>
    <w:rsid w:val="006344D3"/>
    <w:rsid w:val="0063500A"/>
    <w:rsid w:val="006413B5"/>
    <w:rsid w:val="00646571"/>
    <w:rsid w:val="00647E9E"/>
    <w:rsid w:val="006522FE"/>
    <w:rsid w:val="00652391"/>
    <w:rsid w:val="00665B2B"/>
    <w:rsid w:val="00665C65"/>
    <w:rsid w:val="00666878"/>
    <w:rsid w:val="00667407"/>
    <w:rsid w:val="006764FE"/>
    <w:rsid w:val="006771EF"/>
    <w:rsid w:val="00680065"/>
    <w:rsid w:val="00680CA8"/>
    <w:rsid w:val="00681075"/>
    <w:rsid w:val="00687A96"/>
    <w:rsid w:val="0069096A"/>
    <w:rsid w:val="00691CB4"/>
    <w:rsid w:val="00697811"/>
    <w:rsid w:val="006A5CE4"/>
    <w:rsid w:val="006A68CA"/>
    <w:rsid w:val="006B16AC"/>
    <w:rsid w:val="006B5117"/>
    <w:rsid w:val="006B65DB"/>
    <w:rsid w:val="006B6C1C"/>
    <w:rsid w:val="006B7420"/>
    <w:rsid w:val="006C0D0D"/>
    <w:rsid w:val="006C22A6"/>
    <w:rsid w:val="006C2B3A"/>
    <w:rsid w:val="006C60EA"/>
    <w:rsid w:val="006D42F5"/>
    <w:rsid w:val="006D4366"/>
    <w:rsid w:val="006D74DB"/>
    <w:rsid w:val="006E1190"/>
    <w:rsid w:val="006E263F"/>
    <w:rsid w:val="006E4F1C"/>
    <w:rsid w:val="006E7149"/>
    <w:rsid w:val="006E75D4"/>
    <w:rsid w:val="006F128C"/>
    <w:rsid w:val="006F4BC3"/>
    <w:rsid w:val="0070271C"/>
    <w:rsid w:val="00703372"/>
    <w:rsid w:val="00704210"/>
    <w:rsid w:val="00710097"/>
    <w:rsid w:val="007105F9"/>
    <w:rsid w:val="00710A36"/>
    <w:rsid w:val="00710F0F"/>
    <w:rsid w:val="0071305D"/>
    <w:rsid w:val="0071734B"/>
    <w:rsid w:val="00717F15"/>
    <w:rsid w:val="007200CC"/>
    <w:rsid w:val="00723444"/>
    <w:rsid w:val="0072707D"/>
    <w:rsid w:val="0073693E"/>
    <w:rsid w:val="00736EB0"/>
    <w:rsid w:val="007422E9"/>
    <w:rsid w:val="00746747"/>
    <w:rsid w:val="007478CA"/>
    <w:rsid w:val="00747BB2"/>
    <w:rsid w:val="00747E70"/>
    <w:rsid w:val="00753D89"/>
    <w:rsid w:val="00756BC0"/>
    <w:rsid w:val="00757D03"/>
    <w:rsid w:val="00761A70"/>
    <w:rsid w:val="00761FD2"/>
    <w:rsid w:val="007638B7"/>
    <w:rsid w:val="007643A2"/>
    <w:rsid w:val="00772AA7"/>
    <w:rsid w:val="007732A9"/>
    <w:rsid w:val="007746CA"/>
    <w:rsid w:val="007750EF"/>
    <w:rsid w:val="00776759"/>
    <w:rsid w:val="00780DB1"/>
    <w:rsid w:val="00782C03"/>
    <w:rsid w:val="00784C4A"/>
    <w:rsid w:val="007855FF"/>
    <w:rsid w:val="00787C98"/>
    <w:rsid w:val="007906B7"/>
    <w:rsid w:val="007A0BEB"/>
    <w:rsid w:val="007A142E"/>
    <w:rsid w:val="007B19BC"/>
    <w:rsid w:val="007B1D35"/>
    <w:rsid w:val="007B34D7"/>
    <w:rsid w:val="007B55D9"/>
    <w:rsid w:val="007B676D"/>
    <w:rsid w:val="007B7F38"/>
    <w:rsid w:val="007C33BF"/>
    <w:rsid w:val="007C3537"/>
    <w:rsid w:val="007C356A"/>
    <w:rsid w:val="007C4C21"/>
    <w:rsid w:val="007D0E60"/>
    <w:rsid w:val="007D33A4"/>
    <w:rsid w:val="007D3FF0"/>
    <w:rsid w:val="007D4787"/>
    <w:rsid w:val="007D4882"/>
    <w:rsid w:val="007D7061"/>
    <w:rsid w:val="007E0043"/>
    <w:rsid w:val="007E2102"/>
    <w:rsid w:val="007E71F9"/>
    <w:rsid w:val="007F219D"/>
    <w:rsid w:val="007F2520"/>
    <w:rsid w:val="007F26FE"/>
    <w:rsid w:val="007F3414"/>
    <w:rsid w:val="007F5695"/>
    <w:rsid w:val="0080644D"/>
    <w:rsid w:val="0081505B"/>
    <w:rsid w:val="00817840"/>
    <w:rsid w:val="00830291"/>
    <w:rsid w:val="0083155B"/>
    <w:rsid w:val="00833452"/>
    <w:rsid w:val="00834B8C"/>
    <w:rsid w:val="00840B2D"/>
    <w:rsid w:val="008417A1"/>
    <w:rsid w:val="00845F20"/>
    <w:rsid w:val="00847126"/>
    <w:rsid w:val="00855735"/>
    <w:rsid w:val="00857FF3"/>
    <w:rsid w:val="0086063E"/>
    <w:rsid w:val="00862D94"/>
    <w:rsid w:val="008769D0"/>
    <w:rsid w:val="008778A8"/>
    <w:rsid w:val="00882212"/>
    <w:rsid w:val="0088331E"/>
    <w:rsid w:val="00884BCA"/>
    <w:rsid w:val="00885321"/>
    <w:rsid w:val="00885838"/>
    <w:rsid w:val="00885C3C"/>
    <w:rsid w:val="008911F5"/>
    <w:rsid w:val="0089266B"/>
    <w:rsid w:val="0089642D"/>
    <w:rsid w:val="008A56DF"/>
    <w:rsid w:val="008A63D3"/>
    <w:rsid w:val="008B3D22"/>
    <w:rsid w:val="008B5B44"/>
    <w:rsid w:val="008B6E3C"/>
    <w:rsid w:val="008C0F77"/>
    <w:rsid w:val="008C58EF"/>
    <w:rsid w:val="008D1998"/>
    <w:rsid w:val="008D25BC"/>
    <w:rsid w:val="008D410F"/>
    <w:rsid w:val="008E49BA"/>
    <w:rsid w:val="008E64A3"/>
    <w:rsid w:val="008E7A28"/>
    <w:rsid w:val="008E7C75"/>
    <w:rsid w:val="008F16D6"/>
    <w:rsid w:val="008F70CF"/>
    <w:rsid w:val="008F7355"/>
    <w:rsid w:val="00900A34"/>
    <w:rsid w:val="00902D78"/>
    <w:rsid w:val="00904B5B"/>
    <w:rsid w:val="009064D6"/>
    <w:rsid w:val="00907F5E"/>
    <w:rsid w:val="00911F6B"/>
    <w:rsid w:val="0091433E"/>
    <w:rsid w:val="00914CB6"/>
    <w:rsid w:val="00915199"/>
    <w:rsid w:val="009236B2"/>
    <w:rsid w:val="0092691B"/>
    <w:rsid w:val="0093102A"/>
    <w:rsid w:val="0093133F"/>
    <w:rsid w:val="0093174A"/>
    <w:rsid w:val="00932200"/>
    <w:rsid w:val="00934230"/>
    <w:rsid w:val="00945B37"/>
    <w:rsid w:val="00945D6D"/>
    <w:rsid w:val="00952101"/>
    <w:rsid w:val="00953D24"/>
    <w:rsid w:val="0095568B"/>
    <w:rsid w:val="009600BD"/>
    <w:rsid w:val="00961F5D"/>
    <w:rsid w:val="009638EF"/>
    <w:rsid w:val="00966163"/>
    <w:rsid w:val="009665D3"/>
    <w:rsid w:val="00970944"/>
    <w:rsid w:val="0097324B"/>
    <w:rsid w:val="009809C0"/>
    <w:rsid w:val="00981DB3"/>
    <w:rsid w:val="009942CE"/>
    <w:rsid w:val="00996C7E"/>
    <w:rsid w:val="009A0C8F"/>
    <w:rsid w:val="009A2215"/>
    <w:rsid w:val="009A2516"/>
    <w:rsid w:val="009A4D80"/>
    <w:rsid w:val="009A6F92"/>
    <w:rsid w:val="009B1EC6"/>
    <w:rsid w:val="009B58C9"/>
    <w:rsid w:val="009C0A3F"/>
    <w:rsid w:val="009C543B"/>
    <w:rsid w:val="009C6E2E"/>
    <w:rsid w:val="009D0EE8"/>
    <w:rsid w:val="009D58A1"/>
    <w:rsid w:val="009D5D9A"/>
    <w:rsid w:val="009E1298"/>
    <w:rsid w:val="009E386C"/>
    <w:rsid w:val="009E6438"/>
    <w:rsid w:val="009E6CDE"/>
    <w:rsid w:val="009E75B0"/>
    <w:rsid w:val="009F1F75"/>
    <w:rsid w:val="00A002C3"/>
    <w:rsid w:val="00A01732"/>
    <w:rsid w:val="00A0445E"/>
    <w:rsid w:val="00A0558F"/>
    <w:rsid w:val="00A06F62"/>
    <w:rsid w:val="00A1292D"/>
    <w:rsid w:val="00A15412"/>
    <w:rsid w:val="00A21317"/>
    <w:rsid w:val="00A24267"/>
    <w:rsid w:val="00A25FD9"/>
    <w:rsid w:val="00A26092"/>
    <w:rsid w:val="00A31706"/>
    <w:rsid w:val="00A31D4A"/>
    <w:rsid w:val="00A41EA3"/>
    <w:rsid w:val="00A422E8"/>
    <w:rsid w:val="00A43412"/>
    <w:rsid w:val="00A50661"/>
    <w:rsid w:val="00A523E5"/>
    <w:rsid w:val="00A5351A"/>
    <w:rsid w:val="00A55735"/>
    <w:rsid w:val="00A55872"/>
    <w:rsid w:val="00A560ED"/>
    <w:rsid w:val="00A61620"/>
    <w:rsid w:val="00A629A7"/>
    <w:rsid w:val="00A62BE7"/>
    <w:rsid w:val="00A655E7"/>
    <w:rsid w:val="00A6623D"/>
    <w:rsid w:val="00A700F6"/>
    <w:rsid w:val="00A73567"/>
    <w:rsid w:val="00A738B9"/>
    <w:rsid w:val="00A73A8F"/>
    <w:rsid w:val="00A74581"/>
    <w:rsid w:val="00A7721B"/>
    <w:rsid w:val="00A878A2"/>
    <w:rsid w:val="00A9093E"/>
    <w:rsid w:val="00A94075"/>
    <w:rsid w:val="00AA2DDA"/>
    <w:rsid w:val="00AB15DF"/>
    <w:rsid w:val="00AC093A"/>
    <w:rsid w:val="00AC0BCF"/>
    <w:rsid w:val="00AC3113"/>
    <w:rsid w:val="00AC48B8"/>
    <w:rsid w:val="00AC664C"/>
    <w:rsid w:val="00AD0A3A"/>
    <w:rsid w:val="00AD109B"/>
    <w:rsid w:val="00AD172B"/>
    <w:rsid w:val="00AD72F6"/>
    <w:rsid w:val="00AE07D8"/>
    <w:rsid w:val="00AE789A"/>
    <w:rsid w:val="00AF65C2"/>
    <w:rsid w:val="00B00A96"/>
    <w:rsid w:val="00B03B7C"/>
    <w:rsid w:val="00B0413F"/>
    <w:rsid w:val="00B04AE3"/>
    <w:rsid w:val="00B04B8E"/>
    <w:rsid w:val="00B05002"/>
    <w:rsid w:val="00B051AB"/>
    <w:rsid w:val="00B05C2E"/>
    <w:rsid w:val="00B10F86"/>
    <w:rsid w:val="00B15803"/>
    <w:rsid w:val="00B16221"/>
    <w:rsid w:val="00B213B4"/>
    <w:rsid w:val="00B2725C"/>
    <w:rsid w:val="00B2798D"/>
    <w:rsid w:val="00B40DA9"/>
    <w:rsid w:val="00B41D05"/>
    <w:rsid w:val="00B42236"/>
    <w:rsid w:val="00B4309B"/>
    <w:rsid w:val="00B44A0E"/>
    <w:rsid w:val="00B517A7"/>
    <w:rsid w:val="00B602D1"/>
    <w:rsid w:val="00B64182"/>
    <w:rsid w:val="00B67731"/>
    <w:rsid w:val="00B67894"/>
    <w:rsid w:val="00B7221F"/>
    <w:rsid w:val="00B74AEC"/>
    <w:rsid w:val="00B75512"/>
    <w:rsid w:val="00B77822"/>
    <w:rsid w:val="00B816A6"/>
    <w:rsid w:val="00B81A6F"/>
    <w:rsid w:val="00B81D48"/>
    <w:rsid w:val="00B852D5"/>
    <w:rsid w:val="00B86E2E"/>
    <w:rsid w:val="00B915B8"/>
    <w:rsid w:val="00B94765"/>
    <w:rsid w:val="00B95825"/>
    <w:rsid w:val="00B976FC"/>
    <w:rsid w:val="00B97D61"/>
    <w:rsid w:val="00BA5CA6"/>
    <w:rsid w:val="00BB2379"/>
    <w:rsid w:val="00BB706F"/>
    <w:rsid w:val="00BD1490"/>
    <w:rsid w:val="00BD3AEC"/>
    <w:rsid w:val="00BD4035"/>
    <w:rsid w:val="00BE12E8"/>
    <w:rsid w:val="00BE213D"/>
    <w:rsid w:val="00BE3056"/>
    <w:rsid w:val="00BF1FAC"/>
    <w:rsid w:val="00BF33DF"/>
    <w:rsid w:val="00BF453C"/>
    <w:rsid w:val="00C00F49"/>
    <w:rsid w:val="00C02C32"/>
    <w:rsid w:val="00C05ABF"/>
    <w:rsid w:val="00C063D7"/>
    <w:rsid w:val="00C06829"/>
    <w:rsid w:val="00C104A7"/>
    <w:rsid w:val="00C10EB1"/>
    <w:rsid w:val="00C12EC1"/>
    <w:rsid w:val="00C1321B"/>
    <w:rsid w:val="00C2506F"/>
    <w:rsid w:val="00C26B0B"/>
    <w:rsid w:val="00C2727A"/>
    <w:rsid w:val="00C27356"/>
    <w:rsid w:val="00C34770"/>
    <w:rsid w:val="00C3727A"/>
    <w:rsid w:val="00C37D01"/>
    <w:rsid w:val="00C42120"/>
    <w:rsid w:val="00C433C7"/>
    <w:rsid w:val="00C43896"/>
    <w:rsid w:val="00C46AD0"/>
    <w:rsid w:val="00C55324"/>
    <w:rsid w:val="00C61CD0"/>
    <w:rsid w:val="00C63297"/>
    <w:rsid w:val="00C67DE1"/>
    <w:rsid w:val="00C70AE8"/>
    <w:rsid w:val="00C710B1"/>
    <w:rsid w:val="00C7377F"/>
    <w:rsid w:val="00C75BA6"/>
    <w:rsid w:val="00C80C7A"/>
    <w:rsid w:val="00C852B8"/>
    <w:rsid w:val="00C855E3"/>
    <w:rsid w:val="00C86C27"/>
    <w:rsid w:val="00C93751"/>
    <w:rsid w:val="00C9694F"/>
    <w:rsid w:val="00C97EE1"/>
    <w:rsid w:val="00CA4D0E"/>
    <w:rsid w:val="00CA611E"/>
    <w:rsid w:val="00CB2978"/>
    <w:rsid w:val="00CC71BE"/>
    <w:rsid w:val="00CD3B65"/>
    <w:rsid w:val="00CD4C3E"/>
    <w:rsid w:val="00CD51B6"/>
    <w:rsid w:val="00CD71B7"/>
    <w:rsid w:val="00CE4E0F"/>
    <w:rsid w:val="00CE62EE"/>
    <w:rsid w:val="00CE75C0"/>
    <w:rsid w:val="00CF2412"/>
    <w:rsid w:val="00CF3756"/>
    <w:rsid w:val="00CF4698"/>
    <w:rsid w:val="00D039D4"/>
    <w:rsid w:val="00D03AAE"/>
    <w:rsid w:val="00D074A5"/>
    <w:rsid w:val="00D0799E"/>
    <w:rsid w:val="00D244A4"/>
    <w:rsid w:val="00D245D2"/>
    <w:rsid w:val="00D26E4F"/>
    <w:rsid w:val="00D30972"/>
    <w:rsid w:val="00D31A82"/>
    <w:rsid w:val="00D327DE"/>
    <w:rsid w:val="00D3505C"/>
    <w:rsid w:val="00D36312"/>
    <w:rsid w:val="00D36AEB"/>
    <w:rsid w:val="00D37F2C"/>
    <w:rsid w:val="00D4034D"/>
    <w:rsid w:val="00D408EE"/>
    <w:rsid w:val="00D44372"/>
    <w:rsid w:val="00D446BF"/>
    <w:rsid w:val="00D47FFB"/>
    <w:rsid w:val="00D523A3"/>
    <w:rsid w:val="00D553C4"/>
    <w:rsid w:val="00D55D06"/>
    <w:rsid w:val="00D62B6E"/>
    <w:rsid w:val="00D704CA"/>
    <w:rsid w:val="00D71357"/>
    <w:rsid w:val="00D80023"/>
    <w:rsid w:val="00D83F76"/>
    <w:rsid w:val="00D84F6B"/>
    <w:rsid w:val="00D858D7"/>
    <w:rsid w:val="00D9186F"/>
    <w:rsid w:val="00D94911"/>
    <w:rsid w:val="00D94BAE"/>
    <w:rsid w:val="00D9574F"/>
    <w:rsid w:val="00DA2610"/>
    <w:rsid w:val="00DA30BE"/>
    <w:rsid w:val="00DA30E8"/>
    <w:rsid w:val="00DA65BF"/>
    <w:rsid w:val="00DA6CC6"/>
    <w:rsid w:val="00DB3A80"/>
    <w:rsid w:val="00DB65FB"/>
    <w:rsid w:val="00DB72E0"/>
    <w:rsid w:val="00DC1155"/>
    <w:rsid w:val="00DC195F"/>
    <w:rsid w:val="00DC2073"/>
    <w:rsid w:val="00DD3E8C"/>
    <w:rsid w:val="00DE01AC"/>
    <w:rsid w:val="00DE11E6"/>
    <w:rsid w:val="00DE12D9"/>
    <w:rsid w:val="00DE37C7"/>
    <w:rsid w:val="00DE3BA4"/>
    <w:rsid w:val="00DE3DDC"/>
    <w:rsid w:val="00DF5B76"/>
    <w:rsid w:val="00DF62BF"/>
    <w:rsid w:val="00E00C2E"/>
    <w:rsid w:val="00E0214C"/>
    <w:rsid w:val="00E05749"/>
    <w:rsid w:val="00E05C41"/>
    <w:rsid w:val="00E14558"/>
    <w:rsid w:val="00E14D90"/>
    <w:rsid w:val="00E1510B"/>
    <w:rsid w:val="00E162F7"/>
    <w:rsid w:val="00E3323C"/>
    <w:rsid w:val="00E36A6C"/>
    <w:rsid w:val="00E37BBD"/>
    <w:rsid w:val="00E52747"/>
    <w:rsid w:val="00E56937"/>
    <w:rsid w:val="00E579AE"/>
    <w:rsid w:val="00E63150"/>
    <w:rsid w:val="00E653B9"/>
    <w:rsid w:val="00E702F6"/>
    <w:rsid w:val="00E70F0B"/>
    <w:rsid w:val="00E7124C"/>
    <w:rsid w:val="00E716AE"/>
    <w:rsid w:val="00E7280B"/>
    <w:rsid w:val="00E73EC6"/>
    <w:rsid w:val="00E74F8E"/>
    <w:rsid w:val="00E75649"/>
    <w:rsid w:val="00E77B57"/>
    <w:rsid w:val="00E800EC"/>
    <w:rsid w:val="00E85C63"/>
    <w:rsid w:val="00E876E9"/>
    <w:rsid w:val="00E8795F"/>
    <w:rsid w:val="00E90334"/>
    <w:rsid w:val="00E95505"/>
    <w:rsid w:val="00E958BC"/>
    <w:rsid w:val="00E96800"/>
    <w:rsid w:val="00E96CC8"/>
    <w:rsid w:val="00EA045B"/>
    <w:rsid w:val="00EA18B7"/>
    <w:rsid w:val="00EA2E8F"/>
    <w:rsid w:val="00EA4B83"/>
    <w:rsid w:val="00EA6E7B"/>
    <w:rsid w:val="00EB06CE"/>
    <w:rsid w:val="00EB2240"/>
    <w:rsid w:val="00EC06FF"/>
    <w:rsid w:val="00EC2705"/>
    <w:rsid w:val="00ED2804"/>
    <w:rsid w:val="00ED3951"/>
    <w:rsid w:val="00ED4EC0"/>
    <w:rsid w:val="00EE1EFA"/>
    <w:rsid w:val="00EE5617"/>
    <w:rsid w:val="00EE59E8"/>
    <w:rsid w:val="00EE6243"/>
    <w:rsid w:val="00EF098A"/>
    <w:rsid w:val="00EF1BF6"/>
    <w:rsid w:val="00F00506"/>
    <w:rsid w:val="00F05001"/>
    <w:rsid w:val="00F073BB"/>
    <w:rsid w:val="00F10870"/>
    <w:rsid w:val="00F131EF"/>
    <w:rsid w:val="00F16366"/>
    <w:rsid w:val="00F24983"/>
    <w:rsid w:val="00F31E95"/>
    <w:rsid w:val="00F321A1"/>
    <w:rsid w:val="00F40318"/>
    <w:rsid w:val="00F4451C"/>
    <w:rsid w:val="00F44D08"/>
    <w:rsid w:val="00F45590"/>
    <w:rsid w:val="00F51C8A"/>
    <w:rsid w:val="00F52317"/>
    <w:rsid w:val="00F52CA7"/>
    <w:rsid w:val="00F56B0A"/>
    <w:rsid w:val="00F61429"/>
    <w:rsid w:val="00F6188A"/>
    <w:rsid w:val="00F61E63"/>
    <w:rsid w:val="00F62C19"/>
    <w:rsid w:val="00F646D5"/>
    <w:rsid w:val="00F64DBD"/>
    <w:rsid w:val="00F7058C"/>
    <w:rsid w:val="00F74390"/>
    <w:rsid w:val="00F74685"/>
    <w:rsid w:val="00F74BE9"/>
    <w:rsid w:val="00F75A81"/>
    <w:rsid w:val="00F75F91"/>
    <w:rsid w:val="00F8231B"/>
    <w:rsid w:val="00F82E1C"/>
    <w:rsid w:val="00F843E3"/>
    <w:rsid w:val="00F87BC4"/>
    <w:rsid w:val="00F93270"/>
    <w:rsid w:val="00FA1300"/>
    <w:rsid w:val="00FA3684"/>
    <w:rsid w:val="00FA396F"/>
    <w:rsid w:val="00FA6A99"/>
    <w:rsid w:val="00FB0A80"/>
    <w:rsid w:val="00FB2C74"/>
    <w:rsid w:val="00FB577A"/>
    <w:rsid w:val="00FC130B"/>
    <w:rsid w:val="00FC37D7"/>
    <w:rsid w:val="00FC424B"/>
    <w:rsid w:val="00FD1EBA"/>
    <w:rsid w:val="00FD25A7"/>
    <w:rsid w:val="00FD44AB"/>
    <w:rsid w:val="00FD49D0"/>
    <w:rsid w:val="00FD4F57"/>
    <w:rsid w:val="00FD5F73"/>
    <w:rsid w:val="00FD6C81"/>
    <w:rsid w:val="00FD7D34"/>
    <w:rsid w:val="00FE0780"/>
    <w:rsid w:val="00FE1D19"/>
    <w:rsid w:val="00FE208B"/>
    <w:rsid w:val="00FE5736"/>
    <w:rsid w:val="00FF54D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0E27F9"/>
  <w15:docId w15:val="{DB9F3A48-33D2-4B2E-9D29-9DB65D7E3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774"/>
    <w:pPr>
      <w:suppressAutoHyphens/>
      <w:overflowPunct w:val="0"/>
      <w:autoSpaceDE w:val="0"/>
      <w:autoSpaceDN w:val="0"/>
      <w:adjustRightInd w:val="0"/>
      <w:spacing w:after="142" w:line="240" w:lineRule="atLeast"/>
      <w:jc w:val="both"/>
      <w:textAlignment w:val="baseline"/>
    </w:pPr>
    <w:rPr>
      <w:rFonts w:ascii="Arial" w:hAnsi="Arial"/>
      <w:sz w:val="20"/>
      <w:szCs w:val="20"/>
    </w:rPr>
  </w:style>
  <w:style w:type="paragraph" w:styleId="Heading10">
    <w:name w:val="heading 1"/>
    <w:aliases w:val="Document Header1"/>
    <w:basedOn w:val="Normal"/>
    <w:next w:val="Normal"/>
    <w:link w:val="Heading1Char"/>
    <w:uiPriority w:val="99"/>
    <w:qFormat/>
    <w:rsid w:val="005538B6"/>
    <w:pPr>
      <w:jc w:val="center"/>
      <w:outlineLvl w:val="0"/>
    </w:pPr>
    <w:rPr>
      <w:rFonts w:ascii="Cambria" w:hAnsi="Cambria"/>
      <w:b/>
      <w:bCs/>
      <w:kern w:val="32"/>
      <w:sz w:val="32"/>
      <w:szCs w:val="32"/>
    </w:rPr>
  </w:style>
  <w:style w:type="paragraph" w:styleId="Heading20">
    <w:name w:val="heading 2"/>
    <w:aliases w:val="Title Header2"/>
    <w:basedOn w:val="Normal"/>
    <w:next w:val="Normal"/>
    <w:link w:val="Heading2Char"/>
    <w:uiPriority w:val="99"/>
    <w:qFormat/>
    <w:rsid w:val="005538B6"/>
    <w:pPr>
      <w:jc w:val="center"/>
      <w:outlineLvl w:val="1"/>
    </w:pPr>
    <w:rPr>
      <w:rFonts w:ascii="Cambria" w:hAnsi="Cambria"/>
      <w:b/>
      <w:bCs/>
      <w:i/>
      <w:iCs/>
      <w:sz w:val="28"/>
      <w:szCs w:val="28"/>
    </w:rPr>
  </w:style>
  <w:style w:type="paragraph" w:styleId="Heading30">
    <w:name w:val="heading 3"/>
    <w:aliases w:val="Section Header3"/>
    <w:basedOn w:val="Normal"/>
    <w:next w:val="Normal"/>
    <w:link w:val="Heading3Char"/>
    <w:uiPriority w:val="99"/>
    <w:qFormat/>
    <w:rsid w:val="005538B6"/>
    <w:pPr>
      <w:tabs>
        <w:tab w:val="left" w:pos="864"/>
      </w:tabs>
      <w:suppressAutoHyphens w:val="0"/>
      <w:spacing w:after="200"/>
      <w:ind w:left="864" w:hanging="432"/>
      <w:outlineLvl w:val="2"/>
    </w:pPr>
    <w:rPr>
      <w:rFonts w:ascii="Cambria" w:hAnsi="Cambria"/>
      <w:b/>
      <w:bCs/>
      <w:sz w:val="26"/>
      <w:szCs w:val="26"/>
    </w:rPr>
  </w:style>
  <w:style w:type="paragraph" w:styleId="Heading4">
    <w:name w:val="heading 4"/>
    <w:aliases w:val="Sub-Clause Sub-paragraph,ClauseSubSub_No&amp;Name"/>
    <w:basedOn w:val="Normal"/>
    <w:next w:val="Normal"/>
    <w:link w:val="Heading4Char"/>
    <w:uiPriority w:val="99"/>
    <w:qFormat/>
    <w:rsid w:val="005538B6"/>
    <w:pPr>
      <w:numPr>
        <w:ilvl w:val="3"/>
        <w:numId w:val="2"/>
      </w:numPr>
      <w:tabs>
        <w:tab w:val="left" w:pos="1512"/>
      </w:tabs>
      <w:suppressAutoHyphens w:val="0"/>
      <w:spacing w:after="200"/>
      <w:outlineLvl w:val="3"/>
    </w:pPr>
    <w:rPr>
      <w:szCs w:val="22"/>
      <w:lang w:val="en-US" w:eastAsia="fr-FR"/>
    </w:rPr>
  </w:style>
  <w:style w:type="paragraph" w:styleId="Heading5">
    <w:name w:val="heading 5"/>
    <w:basedOn w:val="Normal"/>
    <w:next w:val="Normal"/>
    <w:link w:val="Heading5Char"/>
    <w:uiPriority w:val="99"/>
    <w:qFormat/>
    <w:rsid w:val="005538B6"/>
    <w:pPr>
      <w:suppressAutoHyphens w:val="0"/>
      <w:spacing w:before="240" w:after="60"/>
      <w:jc w:val="center"/>
      <w:outlineLvl w:val="4"/>
    </w:pPr>
    <w:rPr>
      <w:rFonts w:ascii="Calibri" w:hAnsi="Calibri"/>
      <w:b/>
      <w:bCs/>
      <w:i/>
      <w:iCs/>
      <w:sz w:val="26"/>
      <w:szCs w:val="26"/>
    </w:rPr>
  </w:style>
  <w:style w:type="paragraph" w:styleId="Heading6">
    <w:name w:val="heading 6"/>
    <w:basedOn w:val="Normal"/>
    <w:next w:val="Normal"/>
    <w:link w:val="Heading6Char"/>
    <w:uiPriority w:val="99"/>
    <w:qFormat/>
    <w:rsid w:val="005538B6"/>
    <w:pPr>
      <w:numPr>
        <w:ilvl w:val="5"/>
        <w:numId w:val="2"/>
      </w:numPr>
      <w:tabs>
        <w:tab w:val="left" w:pos="1152"/>
      </w:tabs>
      <w:suppressAutoHyphens w:val="0"/>
      <w:spacing w:before="240" w:after="60"/>
      <w:outlineLvl w:val="5"/>
    </w:pPr>
    <w:rPr>
      <w:i/>
      <w:sz w:val="22"/>
      <w:szCs w:val="22"/>
      <w:lang w:val="es-ES_tradnl" w:eastAsia="fr-FR"/>
    </w:rPr>
  </w:style>
  <w:style w:type="paragraph" w:styleId="Heading7">
    <w:name w:val="heading 7"/>
    <w:basedOn w:val="Normal"/>
    <w:next w:val="Normal"/>
    <w:link w:val="Heading7Char"/>
    <w:uiPriority w:val="99"/>
    <w:qFormat/>
    <w:rsid w:val="005538B6"/>
    <w:pPr>
      <w:numPr>
        <w:ilvl w:val="6"/>
        <w:numId w:val="2"/>
      </w:numPr>
      <w:tabs>
        <w:tab w:val="left" w:pos="1296"/>
      </w:tabs>
      <w:suppressAutoHyphens w:val="0"/>
      <w:spacing w:before="240" w:after="60"/>
      <w:outlineLvl w:val="6"/>
    </w:pPr>
    <w:rPr>
      <w:sz w:val="22"/>
      <w:szCs w:val="22"/>
      <w:lang w:val="es-ES_tradnl" w:eastAsia="fr-FR"/>
    </w:rPr>
  </w:style>
  <w:style w:type="paragraph" w:styleId="Heading8">
    <w:name w:val="heading 8"/>
    <w:basedOn w:val="Normal"/>
    <w:next w:val="Normal"/>
    <w:link w:val="Heading8Char"/>
    <w:uiPriority w:val="99"/>
    <w:qFormat/>
    <w:rsid w:val="005538B6"/>
    <w:pPr>
      <w:numPr>
        <w:ilvl w:val="7"/>
        <w:numId w:val="2"/>
      </w:numPr>
      <w:tabs>
        <w:tab w:val="left" w:pos="1440"/>
      </w:tabs>
      <w:suppressAutoHyphens w:val="0"/>
      <w:spacing w:before="240" w:after="60"/>
      <w:outlineLvl w:val="7"/>
    </w:pPr>
    <w:rPr>
      <w:i/>
      <w:sz w:val="22"/>
      <w:szCs w:val="22"/>
      <w:lang w:val="es-ES_tradnl" w:eastAsia="fr-FR"/>
    </w:rPr>
  </w:style>
  <w:style w:type="paragraph" w:styleId="Heading9">
    <w:name w:val="heading 9"/>
    <w:basedOn w:val="Normal"/>
    <w:next w:val="Normal"/>
    <w:link w:val="Heading9Char"/>
    <w:uiPriority w:val="99"/>
    <w:qFormat/>
    <w:rsid w:val="005538B6"/>
    <w:pPr>
      <w:numPr>
        <w:ilvl w:val="8"/>
        <w:numId w:val="1"/>
      </w:numPr>
      <w:tabs>
        <w:tab w:val="left" w:pos="1584"/>
      </w:tabs>
      <w:suppressAutoHyphens w:val="0"/>
      <w:spacing w:before="240" w:after="60"/>
      <w:outlineLvl w:val="8"/>
    </w:pPr>
    <w:rPr>
      <w:b/>
      <w:i/>
      <w:sz w:val="18"/>
      <w:szCs w:val="22"/>
      <w:lang w:val="es-ES_tradnl"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
    <w:basedOn w:val="DefaultParagraphFont"/>
    <w:link w:val="Heading10"/>
    <w:uiPriority w:val="99"/>
    <w:rsid w:val="005538B6"/>
    <w:rPr>
      <w:rFonts w:ascii="Cambria" w:hAnsi="Cambria"/>
      <w:b/>
      <w:bCs/>
      <w:kern w:val="32"/>
      <w:sz w:val="32"/>
      <w:szCs w:val="32"/>
    </w:rPr>
  </w:style>
  <w:style w:type="character" w:customStyle="1" w:styleId="Heading2Char">
    <w:name w:val="Heading 2 Char"/>
    <w:aliases w:val="Title Header2 Char"/>
    <w:basedOn w:val="DefaultParagraphFont"/>
    <w:link w:val="Heading20"/>
    <w:uiPriority w:val="99"/>
    <w:rsid w:val="005538B6"/>
    <w:rPr>
      <w:rFonts w:ascii="Cambria" w:hAnsi="Cambria"/>
      <w:b/>
      <w:bCs/>
      <w:i/>
      <w:iCs/>
      <w:sz w:val="28"/>
      <w:szCs w:val="28"/>
    </w:rPr>
  </w:style>
  <w:style w:type="character" w:customStyle="1" w:styleId="Heading3Char">
    <w:name w:val="Heading 3 Char"/>
    <w:aliases w:val="Section Header3 Char"/>
    <w:basedOn w:val="DefaultParagraphFont"/>
    <w:link w:val="Heading30"/>
    <w:uiPriority w:val="99"/>
    <w:rsid w:val="005538B6"/>
    <w:rPr>
      <w:rFonts w:ascii="Cambria" w:hAnsi="Cambria"/>
      <w:b/>
      <w:bCs/>
      <w:sz w:val="26"/>
      <w:szCs w:val="26"/>
    </w:rPr>
  </w:style>
  <w:style w:type="character" w:customStyle="1" w:styleId="Heading4Char">
    <w:name w:val="Heading 4 Char"/>
    <w:aliases w:val="Sub-Clause Sub-paragraph Char,ClauseSubSub_No&amp;Name Char"/>
    <w:basedOn w:val="DefaultParagraphFont"/>
    <w:link w:val="Heading4"/>
    <w:uiPriority w:val="99"/>
    <w:rsid w:val="005538B6"/>
    <w:rPr>
      <w:rFonts w:ascii="Arial" w:hAnsi="Arial"/>
      <w:sz w:val="20"/>
      <w:lang w:val="en-US" w:eastAsia="fr-FR"/>
    </w:rPr>
  </w:style>
  <w:style w:type="character" w:customStyle="1" w:styleId="Heading5Char">
    <w:name w:val="Heading 5 Char"/>
    <w:basedOn w:val="DefaultParagraphFont"/>
    <w:link w:val="Heading5"/>
    <w:uiPriority w:val="99"/>
    <w:rsid w:val="005538B6"/>
    <w:rPr>
      <w:rFonts w:ascii="Calibri" w:hAnsi="Calibri"/>
      <w:b/>
      <w:bCs/>
      <w:i/>
      <w:iCs/>
      <w:sz w:val="26"/>
      <w:szCs w:val="26"/>
    </w:rPr>
  </w:style>
  <w:style w:type="character" w:customStyle="1" w:styleId="Heading6Char">
    <w:name w:val="Heading 6 Char"/>
    <w:basedOn w:val="DefaultParagraphFont"/>
    <w:link w:val="Heading6"/>
    <w:uiPriority w:val="99"/>
    <w:rsid w:val="005538B6"/>
    <w:rPr>
      <w:rFonts w:ascii="Arial" w:hAnsi="Arial"/>
      <w:i/>
      <w:lang w:val="es-ES_tradnl" w:eastAsia="fr-FR"/>
    </w:rPr>
  </w:style>
  <w:style w:type="character" w:customStyle="1" w:styleId="Heading7Char">
    <w:name w:val="Heading 7 Char"/>
    <w:basedOn w:val="DefaultParagraphFont"/>
    <w:link w:val="Heading7"/>
    <w:uiPriority w:val="99"/>
    <w:rsid w:val="005538B6"/>
    <w:rPr>
      <w:rFonts w:ascii="Arial" w:hAnsi="Arial"/>
      <w:lang w:val="es-ES_tradnl" w:eastAsia="fr-FR"/>
    </w:rPr>
  </w:style>
  <w:style w:type="character" w:customStyle="1" w:styleId="Heading8Char">
    <w:name w:val="Heading 8 Char"/>
    <w:basedOn w:val="DefaultParagraphFont"/>
    <w:link w:val="Heading8"/>
    <w:uiPriority w:val="99"/>
    <w:rsid w:val="005538B6"/>
    <w:rPr>
      <w:rFonts w:ascii="Arial" w:hAnsi="Arial"/>
      <w:i/>
      <w:lang w:val="es-ES_tradnl" w:eastAsia="fr-FR"/>
    </w:rPr>
  </w:style>
  <w:style w:type="character" w:customStyle="1" w:styleId="Heading9Char">
    <w:name w:val="Heading 9 Char"/>
    <w:basedOn w:val="DefaultParagraphFont"/>
    <w:link w:val="Heading9"/>
    <w:uiPriority w:val="99"/>
    <w:rsid w:val="005538B6"/>
    <w:rPr>
      <w:rFonts w:ascii="Arial" w:hAnsi="Arial"/>
      <w:b/>
      <w:i/>
      <w:sz w:val="18"/>
      <w:lang w:val="es-ES_tradnl" w:eastAsia="fr-FR"/>
    </w:rPr>
  </w:style>
  <w:style w:type="paragraph" w:styleId="Caption">
    <w:name w:val="caption"/>
    <w:basedOn w:val="Normal"/>
    <w:next w:val="Normal"/>
    <w:uiPriority w:val="99"/>
    <w:qFormat/>
    <w:rsid w:val="005538B6"/>
  </w:style>
  <w:style w:type="paragraph" w:styleId="Title">
    <w:name w:val="Title"/>
    <w:basedOn w:val="Normal"/>
    <w:link w:val="TitleChar"/>
    <w:uiPriority w:val="99"/>
    <w:qFormat/>
    <w:rsid w:val="001455F1"/>
    <w:pPr>
      <w:suppressAutoHyphens w:val="0"/>
      <w:jc w:val="center"/>
    </w:pPr>
    <w:rPr>
      <w:b/>
      <w:bCs/>
      <w:kern w:val="28"/>
      <w:sz w:val="32"/>
      <w:szCs w:val="32"/>
    </w:rPr>
  </w:style>
  <w:style w:type="character" w:customStyle="1" w:styleId="TitleChar">
    <w:name w:val="Title Char"/>
    <w:basedOn w:val="DefaultParagraphFont"/>
    <w:link w:val="Title"/>
    <w:uiPriority w:val="99"/>
    <w:rsid w:val="001455F1"/>
    <w:rPr>
      <w:rFonts w:ascii="Arial" w:hAnsi="Arial"/>
      <w:b/>
      <w:bCs/>
      <w:kern w:val="28"/>
      <w:sz w:val="32"/>
      <w:szCs w:val="32"/>
    </w:rPr>
  </w:style>
  <w:style w:type="paragraph" w:styleId="Subtitle">
    <w:name w:val="Subtitle"/>
    <w:basedOn w:val="Normal"/>
    <w:link w:val="SubtitleChar"/>
    <w:uiPriority w:val="99"/>
    <w:qFormat/>
    <w:rsid w:val="005538B6"/>
    <w:pPr>
      <w:suppressAutoHyphens w:val="0"/>
      <w:jc w:val="center"/>
    </w:pPr>
    <w:rPr>
      <w:rFonts w:ascii="Cambria" w:hAnsi="Cambria"/>
      <w:szCs w:val="24"/>
    </w:rPr>
  </w:style>
  <w:style w:type="character" w:customStyle="1" w:styleId="SubtitleChar">
    <w:name w:val="Subtitle Char"/>
    <w:basedOn w:val="DefaultParagraphFont"/>
    <w:link w:val="Subtitle"/>
    <w:uiPriority w:val="99"/>
    <w:rsid w:val="005538B6"/>
    <w:rPr>
      <w:rFonts w:ascii="Cambria" w:hAnsi="Cambria"/>
      <w:sz w:val="24"/>
      <w:szCs w:val="24"/>
    </w:rPr>
  </w:style>
  <w:style w:type="paragraph" w:styleId="NoSpacing">
    <w:name w:val="No Spacing"/>
    <w:uiPriority w:val="1"/>
    <w:qFormat/>
    <w:rsid w:val="005538B6"/>
    <w:pPr>
      <w:suppressAutoHyphens/>
      <w:overflowPunct w:val="0"/>
      <w:autoSpaceDE w:val="0"/>
      <w:autoSpaceDN w:val="0"/>
      <w:adjustRightInd w:val="0"/>
      <w:jc w:val="both"/>
      <w:textAlignment w:val="baseline"/>
    </w:pPr>
    <w:rPr>
      <w:sz w:val="24"/>
      <w:szCs w:val="20"/>
    </w:rPr>
  </w:style>
  <w:style w:type="paragraph" w:styleId="ListParagraph">
    <w:name w:val="List Paragraph"/>
    <w:aliases w:val="Puce1,numération,Bullet points round,Table/Figure Heading,Paragraphe  revu,Bullets,List Paragraph2,List Paragraph (numbered (a)),Numbered List Paragraph,ReferencesCxSpLast,Medium Grid 1 - Accent 21,List Paragraph nowy,List Paragraph1"/>
    <w:basedOn w:val="Normal"/>
    <w:link w:val="ListParagraphChar"/>
    <w:uiPriority w:val="99"/>
    <w:qFormat/>
    <w:rsid w:val="005538B6"/>
    <w:pPr>
      <w:ind w:left="720"/>
      <w:contextualSpacing/>
    </w:pPr>
  </w:style>
  <w:style w:type="paragraph" w:styleId="TOCHeading">
    <w:name w:val="TOC Heading"/>
    <w:basedOn w:val="Heading10"/>
    <w:next w:val="Normal"/>
    <w:uiPriority w:val="39"/>
    <w:semiHidden/>
    <w:unhideWhenUsed/>
    <w:qFormat/>
    <w:rsid w:val="005538B6"/>
    <w:pPr>
      <w:keepNext/>
      <w:keepLines/>
      <w:suppressAutoHyphens w:val="0"/>
      <w:overflowPunct/>
      <w:autoSpaceDE/>
      <w:autoSpaceDN/>
      <w:adjustRightInd/>
      <w:spacing w:before="48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 w:type="paragraph" w:customStyle="1" w:styleId="TITLEINTRO">
    <w:name w:val="TITLE INTRO"/>
    <w:basedOn w:val="Normal"/>
    <w:qFormat/>
    <w:rsid w:val="006344D3"/>
    <w:pPr>
      <w:jc w:val="center"/>
    </w:pPr>
    <w:rPr>
      <w:b/>
      <w:sz w:val="36"/>
    </w:rPr>
  </w:style>
  <w:style w:type="paragraph" w:customStyle="1" w:styleId="TITLEPART">
    <w:name w:val="TITLE PART"/>
    <w:basedOn w:val="Normal"/>
    <w:qFormat/>
    <w:rsid w:val="006344D3"/>
    <w:pPr>
      <w:jc w:val="center"/>
    </w:pPr>
    <w:rPr>
      <w:b/>
      <w:sz w:val="44"/>
    </w:rPr>
  </w:style>
  <w:style w:type="paragraph" w:customStyle="1" w:styleId="TITLESECTION">
    <w:name w:val="TITLE SECTION"/>
    <w:basedOn w:val="Normal"/>
    <w:qFormat/>
    <w:rsid w:val="006344D3"/>
    <w:pPr>
      <w:jc w:val="center"/>
    </w:pPr>
    <w:rPr>
      <w:b/>
      <w:sz w:val="36"/>
    </w:rPr>
  </w:style>
  <w:style w:type="paragraph" w:customStyle="1" w:styleId="HeadingA">
    <w:name w:val="HeadingA"/>
    <w:basedOn w:val="Normal"/>
    <w:qFormat/>
    <w:rsid w:val="00F61E63"/>
    <w:pPr>
      <w:numPr>
        <w:numId w:val="3"/>
      </w:numPr>
      <w:jc w:val="center"/>
    </w:pPr>
    <w:rPr>
      <w:b/>
      <w:sz w:val="24"/>
    </w:rPr>
  </w:style>
  <w:style w:type="paragraph" w:customStyle="1" w:styleId="Heading1">
    <w:name w:val="Heading1"/>
    <w:basedOn w:val="Normal"/>
    <w:qFormat/>
    <w:rsid w:val="006344D3"/>
    <w:pPr>
      <w:numPr>
        <w:numId w:val="4"/>
      </w:numPr>
    </w:pPr>
    <w:rPr>
      <w:b/>
    </w:rPr>
  </w:style>
  <w:style w:type="paragraph" w:customStyle="1" w:styleId="Heading2">
    <w:name w:val="Heading2"/>
    <w:basedOn w:val="Normal"/>
    <w:qFormat/>
    <w:rsid w:val="00D3505C"/>
    <w:pPr>
      <w:numPr>
        <w:ilvl w:val="1"/>
        <w:numId w:val="4"/>
      </w:numPr>
    </w:pPr>
  </w:style>
  <w:style w:type="paragraph" w:customStyle="1" w:styleId="Heading3">
    <w:name w:val="Heading3"/>
    <w:basedOn w:val="Normal"/>
    <w:qFormat/>
    <w:rsid w:val="00D3505C"/>
    <w:pPr>
      <w:numPr>
        <w:ilvl w:val="2"/>
        <w:numId w:val="4"/>
      </w:numPr>
    </w:pPr>
  </w:style>
  <w:style w:type="paragraph" w:customStyle="1" w:styleId="Heading40">
    <w:name w:val="Heading4"/>
    <w:basedOn w:val="Normal"/>
    <w:qFormat/>
    <w:rsid w:val="00D3505C"/>
    <w:pPr>
      <w:numPr>
        <w:ilvl w:val="3"/>
        <w:numId w:val="4"/>
      </w:numPr>
    </w:pPr>
  </w:style>
  <w:style w:type="paragraph" w:customStyle="1" w:styleId="ANNEXE">
    <w:name w:val="ANNEXE"/>
    <w:basedOn w:val="Normal"/>
    <w:qFormat/>
    <w:rsid w:val="008F16D6"/>
    <w:pPr>
      <w:jc w:val="center"/>
    </w:pPr>
    <w:rPr>
      <w:rFonts w:ascii="Arial Gras" w:hAnsi="Arial Gras"/>
      <w:b/>
    </w:rPr>
  </w:style>
  <w:style w:type="paragraph" w:styleId="TOC1">
    <w:name w:val="toc 1"/>
    <w:basedOn w:val="Normal"/>
    <w:next w:val="Normal"/>
    <w:autoRedefine/>
    <w:uiPriority w:val="39"/>
    <w:unhideWhenUsed/>
    <w:rsid w:val="002142A5"/>
    <w:pPr>
      <w:tabs>
        <w:tab w:val="right" w:leader="dot" w:pos="9062"/>
      </w:tabs>
      <w:spacing w:after="100"/>
      <w:ind w:left="284" w:hanging="284"/>
    </w:pPr>
    <w:rPr>
      <w:rFonts w:asciiTheme="minorHAnsi" w:eastAsiaTheme="minorEastAsia" w:hAnsiTheme="minorHAnsi" w:cstheme="minorBidi"/>
      <w:b/>
      <w:noProof/>
      <w:sz w:val="22"/>
      <w:szCs w:val="22"/>
      <w:lang w:eastAsia="fr-FR"/>
    </w:rPr>
  </w:style>
  <w:style w:type="paragraph" w:styleId="TOC2">
    <w:name w:val="toc 2"/>
    <w:basedOn w:val="Normal"/>
    <w:next w:val="Normal"/>
    <w:autoRedefine/>
    <w:uiPriority w:val="39"/>
    <w:unhideWhenUsed/>
    <w:rsid w:val="002142A5"/>
    <w:pPr>
      <w:tabs>
        <w:tab w:val="right" w:leader="dot" w:pos="9060"/>
      </w:tabs>
      <w:spacing w:after="100"/>
      <w:ind w:left="851" w:hanging="567"/>
    </w:pPr>
  </w:style>
  <w:style w:type="character" w:styleId="Hyperlink">
    <w:name w:val="Hyperlink"/>
    <w:basedOn w:val="DefaultParagraphFont"/>
    <w:uiPriority w:val="99"/>
    <w:unhideWhenUsed/>
    <w:rsid w:val="00CF2412"/>
    <w:rPr>
      <w:color w:val="0000FF" w:themeColor="hyperlink"/>
      <w:u w:val="single"/>
    </w:rPr>
  </w:style>
  <w:style w:type="paragraph" w:styleId="TOC3">
    <w:name w:val="toc 3"/>
    <w:basedOn w:val="Normal"/>
    <w:next w:val="Normal"/>
    <w:autoRedefine/>
    <w:uiPriority w:val="39"/>
    <w:unhideWhenUsed/>
    <w:rsid w:val="008F16D6"/>
    <w:pPr>
      <w:spacing w:after="100"/>
      <w:ind w:left="400"/>
    </w:pPr>
  </w:style>
  <w:style w:type="table" w:styleId="TableGrid">
    <w:name w:val="Table Grid"/>
    <w:basedOn w:val="TableNormal"/>
    <w:uiPriority w:val="59"/>
    <w:rsid w:val="0021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521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2101"/>
    <w:rPr>
      <w:rFonts w:ascii="Tahoma" w:hAnsi="Tahoma" w:cs="Tahoma"/>
      <w:sz w:val="16"/>
      <w:szCs w:val="16"/>
    </w:rPr>
  </w:style>
  <w:style w:type="paragraph" w:styleId="Header">
    <w:name w:val="header"/>
    <w:basedOn w:val="Normal"/>
    <w:link w:val="HeaderChar"/>
    <w:uiPriority w:val="99"/>
    <w:unhideWhenUsed/>
    <w:rsid w:val="00551291"/>
    <w:pPr>
      <w:tabs>
        <w:tab w:val="center" w:pos="4536"/>
        <w:tab w:val="right" w:pos="9072"/>
      </w:tabs>
      <w:spacing w:after="0" w:line="240" w:lineRule="auto"/>
    </w:pPr>
  </w:style>
  <w:style w:type="character" w:customStyle="1" w:styleId="HeaderChar">
    <w:name w:val="Header Char"/>
    <w:basedOn w:val="DefaultParagraphFont"/>
    <w:link w:val="Header"/>
    <w:uiPriority w:val="99"/>
    <w:rsid w:val="00551291"/>
    <w:rPr>
      <w:rFonts w:ascii="Arial" w:hAnsi="Arial"/>
      <w:sz w:val="20"/>
      <w:szCs w:val="20"/>
    </w:rPr>
  </w:style>
  <w:style w:type="paragraph" w:styleId="Footer">
    <w:name w:val="footer"/>
    <w:basedOn w:val="Normal"/>
    <w:link w:val="FooterChar"/>
    <w:uiPriority w:val="99"/>
    <w:unhideWhenUsed/>
    <w:rsid w:val="00551291"/>
    <w:pPr>
      <w:tabs>
        <w:tab w:val="center" w:pos="4536"/>
        <w:tab w:val="right" w:pos="9072"/>
      </w:tabs>
      <w:spacing w:after="0" w:line="240" w:lineRule="auto"/>
    </w:pPr>
  </w:style>
  <w:style w:type="character" w:customStyle="1" w:styleId="FooterChar">
    <w:name w:val="Footer Char"/>
    <w:basedOn w:val="DefaultParagraphFont"/>
    <w:link w:val="Footer"/>
    <w:uiPriority w:val="99"/>
    <w:rsid w:val="00551291"/>
    <w:rPr>
      <w:rFonts w:ascii="Arial" w:hAnsi="Arial"/>
      <w:sz w:val="20"/>
      <w:szCs w:val="20"/>
    </w:rPr>
  </w:style>
  <w:style w:type="paragraph" w:styleId="FootnoteText">
    <w:name w:val="footnote text"/>
    <w:basedOn w:val="Normal"/>
    <w:link w:val="FootnoteTextChar"/>
    <w:uiPriority w:val="99"/>
    <w:unhideWhenUsed/>
    <w:rsid w:val="00FD6C81"/>
    <w:pPr>
      <w:spacing w:after="0" w:line="240" w:lineRule="auto"/>
    </w:pPr>
  </w:style>
  <w:style w:type="character" w:customStyle="1" w:styleId="FootnoteTextChar">
    <w:name w:val="Footnote Text Char"/>
    <w:basedOn w:val="DefaultParagraphFont"/>
    <w:link w:val="FootnoteText"/>
    <w:uiPriority w:val="99"/>
    <w:rsid w:val="00FD6C81"/>
    <w:rPr>
      <w:rFonts w:ascii="Arial" w:hAnsi="Arial"/>
      <w:sz w:val="20"/>
      <w:szCs w:val="20"/>
    </w:rPr>
  </w:style>
  <w:style w:type="character" w:styleId="FootnoteReference">
    <w:name w:val="footnote reference"/>
    <w:basedOn w:val="DefaultParagraphFont"/>
    <w:uiPriority w:val="99"/>
    <w:semiHidden/>
    <w:unhideWhenUsed/>
    <w:rsid w:val="00FD6C81"/>
    <w:rPr>
      <w:vertAlign w:val="superscript"/>
    </w:rPr>
  </w:style>
  <w:style w:type="paragraph" w:customStyle="1" w:styleId="Formulaire1">
    <w:name w:val="Formulaire1"/>
    <w:basedOn w:val="Normal"/>
    <w:link w:val="Formulaire1Car"/>
    <w:qFormat/>
    <w:rsid w:val="009A6F92"/>
    <w:pPr>
      <w:jc w:val="center"/>
    </w:pPr>
    <w:rPr>
      <w:b/>
      <w:sz w:val="28"/>
    </w:rPr>
  </w:style>
  <w:style w:type="character" w:customStyle="1" w:styleId="Formulaire1Car">
    <w:name w:val="Formulaire1 Car"/>
    <w:basedOn w:val="DefaultParagraphFont"/>
    <w:link w:val="Formulaire1"/>
    <w:rsid w:val="009A6F92"/>
    <w:rPr>
      <w:rFonts w:ascii="Arial" w:hAnsi="Arial"/>
      <w:b/>
      <w:sz w:val="28"/>
      <w:szCs w:val="20"/>
    </w:rPr>
  </w:style>
  <w:style w:type="paragraph" w:customStyle="1" w:styleId="Formulaire2">
    <w:name w:val="Formulaire2"/>
    <w:basedOn w:val="Normal"/>
    <w:link w:val="Formulaire2Car"/>
    <w:qFormat/>
    <w:rsid w:val="009A6F92"/>
    <w:pPr>
      <w:jc w:val="center"/>
    </w:pPr>
    <w:rPr>
      <w:b/>
      <w:sz w:val="24"/>
    </w:rPr>
  </w:style>
  <w:style w:type="character" w:customStyle="1" w:styleId="Formulaire2Car">
    <w:name w:val="Formulaire2 Car"/>
    <w:basedOn w:val="DefaultParagraphFont"/>
    <w:link w:val="Formulaire2"/>
    <w:rsid w:val="009A6F92"/>
    <w:rPr>
      <w:rFonts w:ascii="Arial" w:hAnsi="Arial"/>
      <w:b/>
      <w:sz w:val="24"/>
      <w:szCs w:val="20"/>
    </w:rPr>
  </w:style>
  <w:style w:type="character" w:styleId="PlaceholderText">
    <w:name w:val="Placeholder Text"/>
    <w:basedOn w:val="DefaultParagraphFont"/>
    <w:uiPriority w:val="99"/>
    <w:semiHidden/>
    <w:rsid w:val="00334A8D"/>
    <w:rPr>
      <w:color w:val="808080"/>
    </w:rPr>
  </w:style>
  <w:style w:type="character" w:customStyle="1" w:styleId="ListParagraphChar">
    <w:name w:val="List Paragraph Char"/>
    <w:aliases w:val="Puce1 Char,numération Char,Bullet points round Char,Table/Figure Heading Char,Paragraphe  revu Char,Bullets Char,List Paragraph2 Char,List Paragraph (numbered (a)) Char,Numbered List Paragraph Char,ReferencesCxSpLast Char"/>
    <w:basedOn w:val="DefaultParagraphFont"/>
    <w:link w:val="ListParagraph"/>
    <w:uiPriority w:val="99"/>
    <w:qFormat/>
    <w:rsid w:val="00981DB3"/>
    <w:rPr>
      <w:rFonts w:ascii="Arial" w:hAnsi="Arial"/>
      <w:sz w:val="20"/>
      <w:szCs w:val="20"/>
    </w:rPr>
  </w:style>
  <w:style w:type="character" w:styleId="CommentReference">
    <w:name w:val="annotation reference"/>
    <w:basedOn w:val="DefaultParagraphFont"/>
    <w:uiPriority w:val="99"/>
    <w:semiHidden/>
    <w:unhideWhenUsed/>
    <w:rsid w:val="004F7882"/>
    <w:rPr>
      <w:sz w:val="16"/>
      <w:szCs w:val="16"/>
    </w:rPr>
  </w:style>
  <w:style w:type="paragraph" w:styleId="CommentText">
    <w:name w:val="annotation text"/>
    <w:basedOn w:val="Normal"/>
    <w:link w:val="CommentTextChar"/>
    <w:uiPriority w:val="99"/>
    <w:unhideWhenUsed/>
    <w:rsid w:val="004F7882"/>
    <w:pPr>
      <w:spacing w:line="240" w:lineRule="auto"/>
    </w:pPr>
  </w:style>
  <w:style w:type="character" w:customStyle="1" w:styleId="CommentTextChar">
    <w:name w:val="Comment Text Char"/>
    <w:basedOn w:val="DefaultParagraphFont"/>
    <w:link w:val="CommentText"/>
    <w:uiPriority w:val="99"/>
    <w:rsid w:val="004F788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F7882"/>
    <w:rPr>
      <w:b/>
      <w:bCs/>
    </w:rPr>
  </w:style>
  <w:style w:type="character" w:customStyle="1" w:styleId="CommentSubjectChar">
    <w:name w:val="Comment Subject Char"/>
    <w:basedOn w:val="CommentTextChar"/>
    <w:link w:val="CommentSubject"/>
    <w:uiPriority w:val="99"/>
    <w:semiHidden/>
    <w:rsid w:val="004F7882"/>
    <w:rPr>
      <w:rFonts w:ascii="Arial" w:hAnsi="Arial"/>
      <w:b/>
      <w:bCs/>
      <w:sz w:val="20"/>
      <w:szCs w:val="20"/>
    </w:rPr>
  </w:style>
  <w:style w:type="paragraph" w:styleId="Revision">
    <w:name w:val="Revision"/>
    <w:hidden/>
    <w:uiPriority w:val="99"/>
    <w:semiHidden/>
    <w:rsid w:val="00704210"/>
    <w:rPr>
      <w:rFonts w:ascii="Arial" w:hAnsi="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engadaan@ptsmi.co.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8E6CD-737F-4750-980E-4641049BFF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3078</Words>
  <Characters>17549</Characters>
  <Application>Microsoft Office Word</Application>
  <DocSecurity>0</DocSecurity>
  <Lines>146</Lines>
  <Paragraphs>41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AFD</Company>
  <LinksUpToDate>false</LinksUpToDate>
  <CharactersWithSpaces>20586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LAMONICA Myriam</dc:creator>
  <cp:keywords>, docId:0A692E6D1C1D161A9E72FB8FF15C3DD6</cp:keywords>
  <cp:lastModifiedBy>Kadek Agastya</cp:lastModifiedBy>
  <cp:revision>36</cp:revision>
  <cp:lastPrinted>2019-06-28T09:27:00Z</cp:lastPrinted>
  <dcterms:created xsi:type="dcterms:W3CDTF">2025-04-09T06:07:00Z</dcterms:created>
  <dcterms:modified xsi:type="dcterms:W3CDTF">2025-05-28T03:44:00Z</dcterms:modified>
</cp:coreProperties>
</file>